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ascii="Times New Roman" w:hAnsi="Times New Roman" w:eastAsia="黑体"/>
          <w:sz w:val="44"/>
          <w:szCs w:val="44"/>
        </w:rPr>
      </w:pPr>
      <w:bookmarkStart w:id="0" w:name="_Toc21545"/>
      <w:bookmarkStart w:id="1" w:name="_Toc19607"/>
      <w:r>
        <w:rPr>
          <w:rFonts w:hint="eastAsia" w:ascii="Times New Roman" w:hAnsi="Times New Roman" w:eastAsia="黑体"/>
          <w:sz w:val="44"/>
          <w:szCs w:val="44"/>
        </w:rPr>
        <w:t>天津市涉农知识产权转出申请书</w:t>
      </w:r>
      <w:bookmarkEnd w:id="0"/>
      <w:bookmarkEnd w:id="1"/>
    </w:p>
    <w:p>
      <w:pPr>
        <w:spacing w:line="480" w:lineRule="auto"/>
        <w:jc w:val="center"/>
        <w:rPr>
          <w:rFonts w:ascii="Times New Roman" w:hAnsi="Times New Roman"/>
          <w:b/>
          <w:bCs/>
          <w:sz w:val="32"/>
          <w:szCs w:val="30"/>
        </w:rPr>
      </w:pPr>
      <w:r>
        <w:rPr>
          <w:rFonts w:hint="eastAsia" w:ascii="Times New Roman" w:hAnsi="Times New Roman"/>
          <w:b/>
          <w:bCs/>
          <w:sz w:val="32"/>
          <w:szCs w:val="30"/>
        </w:rPr>
        <w:t>（专利使用）</w:t>
      </w:r>
    </w:p>
    <w:p>
      <w:pPr>
        <w:spacing w:line="480" w:lineRule="auto"/>
        <w:jc w:val="center"/>
        <w:rPr>
          <w:rFonts w:ascii="Times New Roman" w:hAnsi="Times New Roman"/>
          <w:b/>
          <w:bCs/>
          <w:sz w:val="30"/>
          <w:szCs w:val="30"/>
        </w:rPr>
      </w:pPr>
      <w:r>
        <w:rPr>
          <w:rFonts w:hint="eastAsia" w:ascii="Times New Roman" w:hAnsi="Times New Roman"/>
          <w:b/>
          <w:bCs/>
          <w:sz w:val="30"/>
          <w:szCs w:val="30"/>
        </w:rPr>
        <w:t>（一式两份）</w:t>
      </w:r>
    </w:p>
    <w:p>
      <w:pPr>
        <w:jc w:val="center"/>
        <w:rPr>
          <w:rFonts w:ascii="Times New Roman" w:hAnsi="Times New Roman"/>
          <w:sz w:val="28"/>
        </w:rPr>
      </w:pPr>
    </w:p>
    <w:p>
      <w:pPr>
        <w:rPr>
          <w:rFonts w:ascii="Times New Roman" w:hAnsi="Times New Roman" w:eastAsia="黑体"/>
          <w:bCs/>
          <w:sz w:val="28"/>
          <w:u w:val="single"/>
        </w:rPr>
      </w:pPr>
      <w:r>
        <w:rPr>
          <w:rFonts w:hint="eastAsia" w:ascii="Times New Roman" w:hAnsi="Times New Roman" w:eastAsia="黑体"/>
          <w:b/>
          <w:sz w:val="32"/>
        </w:rPr>
        <w:t>申请人</w:t>
      </w:r>
      <w:r>
        <w:rPr>
          <w:rFonts w:hint="eastAsia" w:ascii="Times New Roman" w:hAnsi="Times New Roman" w:eastAsia="黑体"/>
          <w:b/>
          <w:bCs/>
          <w:sz w:val="28"/>
        </w:rPr>
        <w:t>：</w:t>
      </w:r>
      <w:r>
        <w:rPr>
          <w:rFonts w:ascii="Times New Roman" w:hAnsi="Times New Roman" w:eastAsia="黑体"/>
          <w:b/>
          <w:bCs/>
          <w:sz w:val="28"/>
        </w:rPr>
        <w:t xml:space="preserve">    </w:t>
      </w:r>
      <w:r>
        <w:rPr>
          <w:rFonts w:ascii="Times New Roman" w:hAnsi="Times New Roman" w:eastAsia="黑体"/>
          <w:bCs/>
          <w:sz w:val="28"/>
          <w:u w:val="single"/>
        </w:rPr>
        <w:t xml:space="preserve">                                             </w:t>
      </w:r>
    </w:p>
    <w:p>
      <w:pPr>
        <w:rPr>
          <w:rFonts w:ascii="Times New Roman" w:hAnsi="Times New Roman"/>
          <w:b/>
          <w:bCs/>
          <w:sz w:val="32"/>
        </w:rPr>
      </w:pPr>
    </w:p>
    <w:p>
      <w:pPr>
        <w:rPr>
          <w:rFonts w:ascii="Times New Roman" w:hAnsi="Times New Roman" w:eastAsia="黑体"/>
          <w:sz w:val="32"/>
          <w:u w:val="single"/>
        </w:rPr>
      </w:pPr>
      <w:r>
        <w:rPr>
          <w:rFonts w:hint="eastAsia" w:ascii="Times New Roman" w:hAnsi="Times New Roman" w:eastAsia="黑体"/>
          <w:b/>
          <w:bCs/>
          <w:sz w:val="32"/>
        </w:rPr>
        <w:t>法定代表人</w:t>
      </w:r>
      <w:r>
        <w:rPr>
          <w:rFonts w:ascii="Times New Roman" w:hAnsi="Times New Roman" w:eastAsia="黑体"/>
          <w:b/>
          <w:bCs/>
          <w:sz w:val="32"/>
        </w:rPr>
        <w:t>/</w:t>
      </w:r>
      <w:r>
        <w:rPr>
          <w:rFonts w:hint="eastAsia" w:ascii="Times New Roman" w:hAnsi="Times New Roman" w:eastAsia="黑体"/>
          <w:b/>
          <w:bCs/>
          <w:sz w:val="32"/>
        </w:rPr>
        <w:t>负责人</w:t>
      </w:r>
      <w:r>
        <w:rPr>
          <w:rFonts w:hint="eastAsia" w:ascii="Times New Roman" w:hAnsi="Times New Roman" w:eastAsia="黑体"/>
          <w:b/>
          <w:bCs/>
          <w:sz w:val="28"/>
        </w:rPr>
        <w:t>：</w:t>
      </w:r>
      <w:r>
        <w:rPr>
          <w:rFonts w:ascii="Times New Roman" w:hAnsi="Times New Roman" w:eastAsia="黑体"/>
          <w:b/>
          <w:bCs/>
          <w:sz w:val="28"/>
        </w:rPr>
        <w:t xml:space="preserve">    </w:t>
      </w:r>
      <w:r>
        <w:rPr>
          <w:rFonts w:ascii="Times New Roman" w:hAnsi="Times New Roman" w:eastAsia="黑体"/>
          <w:sz w:val="28"/>
          <w:u w:val="single"/>
        </w:rPr>
        <w:t xml:space="preserve">                                  </w:t>
      </w:r>
    </w:p>
    <w:p>
      <w:pPr>
        <w:jc w:val="center"/>
        <w:rPr>
          <w:rFonts w:ascii="Times New Roman" w:hAnsi="Times New Roman"/>
          <w:sz w:val="28"/>
        </w:rPr>
      </w:pPr>
    </w:p>
    <w:p>
      <w:pPr>
        <w:rPr>
          <w:rFonts w:ascii="Times New Roman" w:hAnsi="Times New Roman"/>
          <w:sz w:val="28"/>
        </w:rPr>
      </w:pPr>
    </w:p>
    <w:tbl>
      <w:tblPr>
        <w:tblStyle w:val="8"/>
        <w:tblW w:w="7935" w:type="dxa"/>
        <w:tblInd w:w="274" w:type="dxa"/>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5"/>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4" w:hRule="atLeast"/>
        </w:trPr>
        <w:tc>
          <w:tcPr>
            <w:tcW w:w="7935" w:type="dxa"/>
            <w:tcBorders>
              <w:top w:val="dotDash" w:color="auto" w:sz="4" w:space="0"/>
              <w:left w:val="dotDash" w:color="auto" w:sz="4" w:space="0"/>
              <w:bottom w:val="dotDash" w:color="auto" w:sz="4" w:space="0"/>
              <w:right w:val="dotDash" w:color="auto" w:sz="4" w:space="0"/>
            </w:tcBorders>
          </w:tcPr>
          <w:p>
            <w:pPr>
              <w:jc w:val="center"/>
              <w:rPr>
                <w:rFonts w:ascii="Times New Roman" w:hAnsi="Times New Roman"/>
                <w:b/>
                <w:bCs/>
                <w:sz w:val="36"/>
              </w:rPr>
            </w:pPr>
            <w:r>
              <w:rPr>
                <w:rFonts w:hint="eastAsia" w:ascii="Times New Roman" w:hAnsi="Times New Roman"/>
                <w:b/>
                <w:bCs/>
                <w:sz w:val="36"/>
              </w:rPr>
              <w:t>敬</w:t>
            </w:r>
            <w:r>
              <w:rPr>
                <w:rFonts w:ascii="Times New Roman" w:hAnsi="Times New Roman"/>
                <w:b/>
                <w:bCs/>
                <w:sz w:val="36"/>
              </w:rPr>
              <w:t xml:space="preserve">  </w:t>
            </w:r>
            <w:r>
              <w:rPr>
                <w:rFonts w:hint="eastAsia" w:ascii="Times New Roman" w:hAnsi="Times New Roman"/>
                <w:b/>
                <w:bCs/>
                <w:sz w:val="36"/>
              </w:rPr>
              <w:t>告</w:t>
            </w:r>
          </w:p>
          <w:p>
            <w:pPr>
              <w:numPr>
                <w:ilvl w:val="0"/>
                <w:numId w:val="1"/>
              </w:numPr>
              <w:rPr>
                <w:rFonts w:ascii="Times New Roman" w:hAnsi="Times New Roman"/>
                <w:sz w:val="24"/>
              </w:rPr>
            </w:pPr>
            <w:r>
              <w:rPr>
                <w:rFonts w:hint="eastAsia" w:ascii="Times New Roman" w:hAnsi="Times New Roman"/>
                <w:sz w:val="24"/>
              </w:rPr>
              <w:t>申请人在填表前，应认真阅读并理解《天津农村产权交易所农村产权交易规则</w:t>
            </w:r>
            <w:r>
              <w:rPr>
                <w:rFonts w:ascii="Times New Roman" w:hAnsi="Times New Roman"/>
                <w:sz w:val="24"/>
              </w:rPr>
              <w:t>(</w:t>
            </w:r>
            <w:r>
              <w:rPr>
                <w:rFonts w:hint="eastAsia" w:ascii="Times New Roman" w:hAnsi="Times New Roman"/>
                <w:sz w:val="24"/>
              </w:rPr>
              <w:t>试行</w:t>
            </w:r>
            <w:r>
              <w:rPr>
                <w:rFonts w:ascii="Times New Roman" w:hAnsi="Times New Roman"/>
                <w:sz w:val="24"/>
              </w:rPr>
              <w:t>)</w:t>
            </w:r>
            <w:r>
              <w:rPr>
                <w:rFonts w:hint="eastAsia" w:ascii="Times New Roman" w:hAnsi="Times New Roman"/>
                <w:sz w:val="24"/>
              </w:rPr>
              <w:t>》及相关规定。</w:t>
            </w:r>
          </w:p>
          <w:p>
            <w:pPr>
              <w:numPr>
                <w:ilvl w:val="0"/>
                <w:numId w:val="1"/>
              </w:numPr>
              <w:rPr>
                <w:rFonts w:ascii="Times New Roman" w:hAnsi="Times New Roman"/>
                <w:sz w:val="24"/>
              </w:rPr>
            </w:pPr>
            <w:r>
              <w:rPr>
                <w:rFonts w:hint="eastAsia" w:ascii="Times New Roman" w:hAnsi="Times New Roman"/>
                <w:sz w:val="24"/>
              </w:rPr>
              <w:t>申请书各项内容务请如实、准确填写。</w:t>
            </w:r>
          </w:p>
          <w:p>
            <w:pPr>
              <w:numPr>
                <w:ilvl w:val="0"/>
                <w:numId w:val="1"/>
              </w:numPr>
              <w:rPr>
                <w:rFonts w:ascii="Times New Roman" w:hAnsi="Times New Roman"/>
                <w:sz w:val="24"/>
              </w:rPr>
            </w:pPr>
            <w:r>
              <w:rPr>
                <w:rFonts w:hint="eastAsia" w:ascii="Times New Roman" w:hAnsi="Times New Roman"/>
                <w:sz w:val="24"/>
              </w:rPr>
              <w:t>填写时请使用蓝黑或黑色墨水，字迹工整，不得涂改。</w:t>
            </w:r>
          </w:p>
          <w:p>
            <w:pPr>
              <w:numPr>
                <w:ilvl w:val="0"/>
                <w:numId w:val="1"/>
              </w:numPr>
              <w:rPr>
                <w:rFonts w:ascii="Times New Roman" w:hAnsi="Times New Roman"/>
                <w:sz w:val="24"/>
              </w:rPr>
            </w:pPr>
            <w:r>
              <w:rPr>
                <w:rFonts w:hint="eastAsia" w:ascii="Times New Roman" w:hAnsi="Times New Roman"/>
                <w:sz w:val="24"/>
              </w:rPr>
              <w:t>本申请书请转出方加盖骑缝章。</w:t>
            </w:r>
          </w:p>
          <w:p>
            <w:pPr>
              <w:jc w:val="center"/>
              <w:rPr>
                <w:rFonts w:ascii="Times New Roman" w:hAnsi="Times New Roman"/>
                <w:sz w:val="28"/>
              </w:rPr>
            </w:pPr>
          </w:p>
        </w:tc>
      </w:tr>
    </w:tbl>
    <w:p>
      <w:pPr>
        <w:jc w:val="center"/>
        <w:rPr>
          <w:rFonts w:ascii="Times New Roman" w:hAnsi="Times New Roman"/>
          <w:sz w:val="28"/>
        </w:rPr>
      </w:pPr>
    </w:p>
    <w:p>
      <w:pPr>
        <w:jc w:val="center"/>
        <w:rPr>
          <w:rFonts w:ascii="Times New Roman" w:hAnsi="Times New Roman"/>
          <w:sz w:val="28"/>
        </w:rPr>
      </w:pPr>
    </w:p>
    <w:p>
      <w:pPr>
        <w:jc w:val="center"/>
        <w:rPr>
          <w:rFonts w:ascii="Times New Roman" w:hAnsi="Times New Roman"/>
          <w:sz w:val="28"/>
        </w:rPr>
      </w:pPr>
    </w:p>
    <w:p>
      <w:pPr>
        <w:tabs>
          <w:tab w:val="left" w:pos="5250"/>
        </w:tabs>
        <w:jc w:val="center"/>
        <w:rPr>
          <w:rFonts w:ascii="Times New Roman" w:hAnsi="Times New Roman" w:eastAsia="黑体"/>
          <w:b/>
          <w:bCs/>
          <w:sz w:val="32"/>
        </w:rPr>
      </w:pPr>
      <w:r>
        <w:rPr>
          <w:rFonts w:hint="eastAsia" w:ascii="Times New Roman" w:hAnsi="Times New Roman" w:eastAsia="黑体"/>
          <w:b/>
          <w:bCs/>
          <w:sz w:val="32"/>
        </w:rPr>
        <w:t>天津农村产权交易所有限公司制</w:t>
      </w:r>
    </w:p>
    <w:p>
      <w:pPr>
        <w:tabs>
          <w:tab w:val="left" w:pos="5250"/>
        </w:tabs>
        <w:jc w:val="center"/>
        <w:rPr>
          <w:rFonts w:ascii="Times New Roman" w:hAnsi="Times New Roman" w:eastAsia="黑体"/>
          <w:b/>
          <w:bCs/>
          <w:sz w:val="32"/>
        </w:rPr>
      </w:pPr>
    </w:p>
    <w:p>
      <w:pPr>
        <w:tabs>
          <w:tab w:val="left" w:pos="5250"/>
        </w:tabs>
        <w:jc w:val="center"/>
        <w:rPr>
          <w:rFonts w:ascii="Times New Roman" w:hAnsi="Times New Roman" w:eastAsia="黑体"/>
          <w:b/>
          <w:bCs/>
          <w:sz w:val="32"/>
        </w:rPr>
      </w:pPr>
      <w:r>
        <w:rPr>
          <w:rFonts w:hint="eastAsia" w:ascii="Times New Roman" w:hAnsi="Times New Roman" w:eastAsia="黑体"/>
          <w:b/>
          <w:bCs/>
          <w:sz w:val="32"/>
        </w:rPr>
        <w:t>二零</w:t>
      </w:r>
      <w:r>
        <w:rPr>
          <w:rFonts w:ascii="Times New Roman" w:hAnsi="Times New Roman" w:eastAsia="黑体"/>
          <w:b/>
          <w:bCs/>
          <w:sz w:val="32"/>
        </w:rPr>
        <w:t xml:space="preserve">    </w:t>
      </w:r>
      <w:r>
        <w:rPr>
          <w:rFonts w:hint="eastAsia" w:ascii="Times New Roman" w:hAnsi="Times New Roman" w:eastAsia="黑体"/>
          <w:b/>
          <w:bCs/>
          <w:sz w:val="32"/>
        </w:rPr>
        <w:t>年</w:t>
      </w:r>
      <w:r>
        <w:rPr>
          <w:rFonts w:ascii="Times New Roman" w:hAnsi="Times New Roman" w:eastAsia="黑体"/>
          <w:b/>
          <w:bCs/>
          <w:sz w:val="32"/>
        </w:rPr>
        <w:t xml:space="preserve">   </w:t>
      </w:r>
      <w:r>
        <w:rPr>
          <w:rFonts w:hint="eastAsia" w:ascii="Times New Roman" w:hAnsi="Times New Roman" w:eastAsia="黑体"/>
          <w:b/>
          <w:bCs/>
          <w:sz w:val="32"/>
        </w:rPr>
        <w:t>月</w:t>
      </w:r>
    </w:p>
    <w:p>
      <w:pPr>
        <w:spacing w:line="360" w:lineRule="auto"/>
        <w:jc w:val="center"/>
        <w:rPr>
          <w:rFonts w:ascii="Times New Roman" w:hAnsi="Times New Roman" w:eastAsia="黑体"/>
          <w:b/>
          <w:bCs/>
          <w:sz w:val="32"/>
        </w:rPr>
      </w:pPr>
      <w:r>
        <w:rPr>
          <w:rFonts w:ascii="Times New Roman" w:hAnsi="Times New Roman" w:eastAsia="黑体"/>
          <w:b/>
          <w:bCs/>
          <w:kern w:val="0"/>
          <w:sz w:val="32"/>
        </w:rPr>
        <w:br w:type="page"/>
      </w:r>
      <w:r>
        <w:rPr>
          <w:rFonts w:hint="eastAsia" w:ascii="Times New Roman" w:hAnsi="Times New Roman" w:eastAsia="黑体"/>
          <w:b/>
          <w:bCs/>
          <w:sz w:val="36"/>
        </w:rPr>
        <w:t>天津市涉农知识产权转出申请书</w:t>
      </w:r>
    </w:p>
    <w:p>
      <w:pPr>
        <w:spacing w:line="360" w:lineRule="auto"/>
        <w:rPr>
          <w:rFonts w:ascii="Times New Roman" w:hAnsi="Times New Roman" w:eastAsia="黑体"/>
          <w:bCs/>
          <w:sz w:val="32"/>
        </w:rPr>
      </w:pPr>
      <w:r>
        <w:rPr>
          <w:rFonts w:hint="eastAsia" w:ascii="Times New Roman" w:hAnsi="Times New Roman"/>
          <w:sz w:val="24"/>
        </w:rPr>
        <w:t>天津农村产权交易所有限公司：</w:t>
      </w:r>
    </w:p>
    <w:p>
      <w:pPr>
        <w:wordWrap w:val="0"/>
        <w:spacing w:line="360" w:lineRule="auto"/>
        <w:ind w:firstLine="480" w:firstLineChars="200"/>
        <w:rPr>
          <w:rFonts w:ascii="Times New Roman" w:hAnsi="Times New Roman"/>
          <w:sz w:val="24"/>
        </w:rPr>
      </w:pPr>
      <w:r>
        <w:rPr>
          <w:rFonts w:hint="eastAsia" w:ascii="Times New Roman" w:hAnsi="Times New Roman"/>
          <w:sz w:val="24"/>
        </w:rPr>
        <w:t>本转出方现委托</w:t>
      </w:r>
      <w:r>
        <w:rPr>
          <w:rFonts w:ascii="Times New Roman" w:hAnsi="Times New Roman"/>
          <w:sz w:val="24"/>
          <w:u w:val="single"/>
        </w:rPr>
        <w:t xml:space="preserve">            </w:t>
      </w:r>
      <w:r>
        <w:rPr>
          <w:rFonts w:hint="eastAsia" w:ascii="Times New Roman" w:hAnsi="Times New Roman"/>
          <w:b/>
          <w:sz w:val="24"/>
        </w:rPr>
        <w:t>（经纪机构名称）</w:t>
      </w:r>
      <w:r>
        <w:rPr>
          <w:rFonts w:hint="eastAsia" w:ascii="Times New Roman" w:hAnsi="Times New Roman"/>
          <w:sz w:val="24"/>
        </w:rPr>
        <w:t>提出产权转出申请，请将本转出方持有的</w:t>
      </w:r>
      <w:r>
        <w:rPr>
          <w:rFonts w:ascii="Times New Roman" w:hAnsi="Times New Roman"/>
          <w:sz w:val="24"/>
          <w:u w:val="single"/>
        </w:rPr>
        <w:t xml:space="preserve">             </w:t>
      </w:r>
      <w:r>
        <w:rPr>
          <w:rFonts w:ascii="Times New Roman" w:hAnsi="Times New Roman"/>
          <w:b/>
          <w:sz w:val="24"/>
        </w:rPr>
        <w:t>(</w:t>
      </w:r>
      <w:r>
        <w:rPr>
          <w:rFonts w:hint="eastAsia" w:ascii="Times New Roman" w:hAnsi="Times New Roman"/>
          <w:b/>
          <w:sz w:val="24"/>
        </w:rPr>
        <w:t>转出标的名称</w:t>
      </w:r>
      <w:r>
        <w:rPr>
          <w:rFonts w:ascii="Times New Roman" w:hAnsi="Times New Roman"/>
          <w:b/>
          <w:sz w:val="24"/>
        </w:rPr>
        <w:t>)</w:t>
      </w:r>
      <w:r>
        <w:rPr>
          <w:rFonts w:hint="eastAsia" w:ascii="Times New Roman" w:hAnsi="Times New Roman"/>
          <w:sz w:val="24"/>
        </w:rPr>
        <w:t>通过贵所挂牌转出，并请贵所在相关网站及媒体公开发布产权转出公告信息。对此申请要求，本转出方依照公开、公平、公正、诚信的原则，特做如下承诺：</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、本次产权转出是我方真实意愿表示，转出的产权权属清晰，我方对该产权拥有完全的处置权且实施不存在任何限制条件；</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、我方转出产权的相关行为已履行了相应程序，经过有效的内部决策，并获得相应批准；</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、本转出方对所填写的内容及提交的所有材料（包括原件、复印件）的真实性、合法性、有效性、完整性承担责任，并同意贵所按上述材料内容发布流转信息；</w:t>
      </w:r>
    </w:p>
    <w:p>
      <w:pPr>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、我方在转出过程中，遵守国家法律法规和产权交易相关规定规则，按照有关交易程序要求履行我方义务；</w:t>
      </w:r>
    </w:p>
    <w:p>
      <w:pPr>
        <w:spacing w:line="360" w:lineRule="auto"/>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、已知悉贵所的交易规则，并充分理解和认可，同意按照贵所《天津农村产权交易所农村产权交易规则</w:t>
      </w:r>
      <w:r>
        <w:rPr>
          <w:rFonts w:ascii="Times New Roman" w:hAnsi="Times New Roman"/>
          <w:sz w:val="24"/>
        </w:rPr>
        <w:t>(</w:t>
      </w:r>
      <w:r>
        <w:rPr>
          <w:rFonts w:hint="eastAsia" w:ascii="Times New Roman" w:hAnsi="Times New Roman"/>
          <w:sz w:val="24"/>
        </w:rPr>
        <w:t>试行</w:t>
      </w:r>
      <w:r>
        <w:rPr>
          <w:rFonts w:ascii="Times New Roman" w:hAnsi="Times New Roman"/>
          <w:sz w:val="24"/>
        </w:rPr>
        <w:t>)</w:t>
      </w:r>
      <w:r>
        <w:rPr>
          <w:rFonts w:hint="eastAsia" w:ascii="Times New Roman" w:hAnsi="Times New Roman"/>
          <w:sz w:val="24"/>
        </w:rPr>
        <w:t>》等相关规定实施农村产权流转活动；</w:t>
      </w:r>
    </w:p>
    <w:p>
      <w:pPr>
        <w:spacing w:line="360" w:lineRule="auto"/>
        <w:ind w:firstLine="480" w:firstLineChars="200"/>
        <w:rPr>
          <w:rFonts w:ascii="Times New Roman" w:hAnsi="Times New Roman"/>
          <w:sz w:val="24"/>
        </w:rPr>
      </w:pPr>
      <w:r>
        <w:rPr>
          <w:rFonts w:ascii="Times New Roman" w:hAnsi="Times New Roman"/>
          <w:sz w:val="24"/>
        </w:rPr>
        <w:t>6</w:t>
      </w:r>
      <w:r>
        <w:rPr>
          <w:rFonts w:hint="eastAsia" w:ascii="Times New Roman" w:hAnsi="Times New Roman"/>
          <w:sz w:val="24"/>
        </w:rPr>
        <w:t>、已知悉并认可贵所的收费项目及标准，同意按规定缴纳相关费用；</w:t>
      </w:r>
    </w:p>
    <w:p>
      <w:pPr>
        <w:spacing w:line="360" w:lineRule="auto"/>
        <w:ind w:firstLine="480" w:firstLineChars="200"/>
        <w:rPr>
          <w:rFonts w:ascii="Times New Roman" w:hAnsi="Times New Roman"/>
          <w:sz w:val="24"/>
        </w:rPr>
      </w:pPr>
      <w:r>
        <w:rPr>
          <w:rFonts w:ascii="Times New Roman" w:hAnsi="Times New Roman"/>
          <w:sz w:val="24"/>
        </w:rPr>
        <w:t>7</w:t>
      </w:r>
      <w:r>
        <w:rPr>
          <w:rFonts w:hint="eastAsia" w:ascii="Times New Roman" w:hAnsi="Times New Roman"/>
          <w:sz w:val="24"/>
        </w:rPr>
        <w:t>、在农交所规定的挂牌期间，除不可抗拒力、国家法律法规及政策调整外，不得撤牌；</w:t>
      </w:r>
    </w:p>
    <w:p>
      <w:pPr>
        <w:spacing w:line="360" w:lineRule="auto"/>
        <w:ind w:firstLine="480" w:firstLineChars="200"/>
        <w:rPr>
          <w:rFonts w:ascii="Times New Roman" w:hAnsi="Times New Roman"/>
          <w:sz w:val="24"/>
        </w:rPr>
      </w:pPr>
      <w:r>
        <w:rPr>
          <w:rFonts w:ascii="Times New Roman" w:hAnsi="Times New Roman"/>
          <w:sz w:val="24"/>
        </w:rPr>
        <w:t>8</w:t>
      </w:r>
      <w:r>
        <w:rPr>
          <w:rFonts w:hint="eastAsia" w:ascii="Times New Roman" w:hAnsi="Times New Roman"/>
          <w:sz w:val="24"/>
        </w:rPr>
        <w:t>、在委托贵所公开挂牌流转期间不通过其他渠道进行交易；</w:t>
      </w:r>
    </w:p>
    <w:p>
      <w:pPr>
        <w:spacing w:line="360" w:lineRule="auto"/>
        <w:ind w:firstLine="480"/>
        <w:rPr>
          <w:rFonts w:ascii="Times New Roman" w:hAnsi="Times New Roman"/>
          <w:sz w:val="24"/>
        </w:rPr>
      </w:pPr>
      <w:r>
        <w:rPr>
          <w:rFonts w:ascii="Times New Roman" w:hAnsi="Times New Roman"/>
          <w:sz w:val="24"/>
        </w:rPr>
        <w:t>9</w:t>
      </w:r>
      <w:r>
        <w:rPr>
          <w:rFonts w:hint="eastAsia" w:ascii="Times New Roman" w:hAnsi="Times New Roman"/>
          <w:sz w:val="24"/>
        </w:rPr>
        <w:t>、我方保证遵守以上承诺，如违反上述承诺或有违规违法行为，给交易相关方造成一切损失，我方愿意承担相应的法律责任及经济赔偿责任。</w:t>
      </w:r>
    </w:p>
    <w:p>
      <w:pPr>
        <w:spacing w:line="360" w:lineRule="auto"/>
        <w:ind w:firstLine="480"/>
        <w:rPr>
          <w:rFonts w:ascii="Times New Roman" w:hAnsi="Times New Roman"/>
          <w:sz w:val="24"/>
        </w:rPr>
      </w:pPr>
    </w:p>
    <w:p>
      <w:pPr>
        <w:spacing w:line="360" w:lineRule="auto"/>
        <w:ind w:firstLine="480"/>
        <w:rPr>
          <w:rFonts w:ascii="Times New Roman" w:hAnsi="Times New Roman"/>
          <w:sz w:val="24"/>
        </w:rPr>
      </w:pPr>
    </w:p>
    <w:p>
      <w:pPr>
        <w:spacing w:line="360" w:lineRule="auto"/>
        <w:jc w:val="left"/>
        <w:rPr>
          <w:rFonts w:ascii="Times New Roman" w:hAnsi="Times New Roman"/>
          <w:b/>
          <w:bCs/>
          <w:sz w:val="24"/>
          <w:szCs w:val="24"/>
        </w:rPr>
      </w:pPr>
      <w:r>
        <w:rPr>
          <w:rFonts w:ascii="Times New Roman" w:hAnsi="Times New Roman"/>
          <w:b/>
          <w:bCs/>
          <w:sz w:val="24"/>
          <w:szCs w:val="24"/>
        </w:rPr>
        <w:t>申请人</w:t>
      </w:r>
      <w:r>
        <w:rPr>
          <w:rFonts w:hint="eastAsia" w:ascii="Times New Roman" w:hAnsi="Times New Roman"/>
          <w:b/>
          <w:bCs/>
          <w:sz w:val="24"/>
          <w:szCs w:val="24"/>
        </w:rPr>
        <w:t>盖章</w:t>
      </w:r>
      <w:r>
        <w:rPr>
          <w:rFonts w:ascii="Times New Roman" w:hAnsi="Times New Roman"/>
          <w:b/>
          <w:bCs/>
          <w:sz w:val="24"/>
          <w:szCs w:val="24"/>
        </w:rPr>
        <w:t xml:space="preserve">：                            </w:t>
      </w:r>
      <w:r>
        <w:rPr>
          <w:rFonts w:hint="eastAsia" w:ascii="Times New Roman" w:hAnsi="Times New Roman"/>
          <w:b/>
          <w:bCs/>
          <w:sz w:val="24"/>
          <w:szCs w:val="24"/>
        </w:rPr>
        <w:t>经纪机构盖章：</w:t>
      </w:r>
    </w:p>
    <w:p>
      <w:pPr>
        <w:spacing w:line="360" w:lineRule="auto"/>
        <w:rPr>
          <w:rFonts w:ascii="Times New Roman" w:hAnsi="Times New Roman"/>
          <w:b/>
          <w:bCs/>
          <w:sz w:val="24"/>
          <w:szCs w:val="24"/>
        </w:rPr>
      </w:pPr>
      <w:r>
        <w:rPr>
          <w:rFonts w:ascii="Times New Roman" w:hAnsi="Times New Roman"/>
          <w:b/>
          <w:bCs/>
          <w:sz w:val="24"/>
          <w:szCs w:val="24"/>
        </w:rPr>
        <w:t>法定代表人</w:t>
      </w:r>
      <w:r>
        <w:rPr>
          <w:rFonts w:hint="eastAsia" w:ascii="Times New Roman" w:hAnsi="Times New Roman"/>
          <w:b/>
          <w:bCs/>
          <w:sz w:val="24"/>
          <w:szCs w:val="24"/>
        </w:rPr>
        <w:t>/负责人</w:t>
      </w:r>
      <w:r>
        <w:rPr>
          <w:rFonts w:ascii="Times New Roman" w:hAnsi="Times New Roman"/>
          <w:b/>
          <w:bCs/>
          <w:sz w:val="24"/>
          <w:szCs w:val="24"/>
        </w:rPr>
        <w:t xml:space="preserve">签字：                 法定代表人签字：     </w:t>
      </w:r>
    </w:p>
    <w:p>
      <w:pPr>
        <w:spacing w:line="360" w:lineRule="auto"/>
        <w:rPr>
          <w:rFonts w:ascii="Times New Roman" w:hAnsi="Times New Roman"/>
          <w:b/>
          <w:bCs/>
          <w:sz w:val="24"/>
          <w:szCs w:val="24"/>
        </w:rPr>
      </w:pPr>
    </w:p>
    <w:p>
      <w:pPr>
        <w:spacing w:line="360" w:lineRule="auto"/>
        <w:ind w:left="240" w:hanging="240" w:hangingChars="100"/>
        <w:rPr>
          <w:rFonts w:ascii="Times New Roman" w:hAnsi="Times New Roman"/>
          <w:bCs/>
          <w:sz w:val="24"/>
          <w:szCs w:val="24"/>
        </w:rPr>
      </w:pPr>
      <w:r>
        <w:rPr>
          <w:rFonts w:ascii="Times New Roman" w:hAnsi="Times New Roman"/>
          <w:bCs/>
          <w:sz w:val="24"/>
          <w:szCs w:val="24"/>
        </w:rPr>
        <w:t xml:space="preserve">                         20    年   月   日</w:t>
      </w:r>
    </w:p>
    <w:p>
      <w:pPr>
        <w:spacing w:line="360" w:lineRule="auto"/>
        <w:jc w:val="center"/>
        <w:rPr>
          <w:rFonts w:ascii="Times New Roman" w:hAnsi="Times New Roman" w:eastAsia="方正仿宋简体"/>
          <w:bCs/>
          <w:sz w:val="32"/>
        </w:rPr>
      </w:pPr>
      <w:r>
        <w:rPr>
          <w:rFonts w:ascii="Times New Roman" w:hAnsi="Times New Roman" w:eastAsia="方正仿宋简体"/>
          <w:bCs/>
          <w:sz w:val="32"/>
        </w:rPr>
        <w:t>天津市</w:t>
      </w:r>
      <w:r>
        <w:rPr>
          <w:rFonts w:hint="eastAsia" w:ascii="Times New Roman" w:hAnsi="Times New Roman" w:eastAsia="方正仿宋简体"/>
          <w:bCs/>
          <w:sz w:val="32"/>
        </w:rPr>
        <w:t>涉农知识产权</w:t>
      </w:r>
      <w:r>
        <w:rPr>
          <w:rFonts w:ascii="Times New Roman" w:hAnsi="Times New Roman" w:eastAsia="方正仿宋简体"/>
          <w:bCs/>
          <w:sz w:val="32"/>
        </w:rPr>
        <w:t>转出申请登记表</w:t>
      </w:r>
    </w:p>
    <w:tbl>
      <w:tblPr>
        <w:tblStyle w:val="8"/>
        <w:tblW w:w="8991" w:type="dxa"/>
        <w:jc w:val="center"/>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97"/>
        <w:gridCol w:w="705"/>
        <w:gridCol w:w="283"/>
        <w:gridCol w:w="526"/>
        <w:gridCol w:w="1175"/>
        <w:gridCol w:w="712"/>
        <w:gridCol w:w="646"/>
        <w:gridCol w:w="766"/>
        <w:gridCol w:w="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281" w:type="dxa"/>
            <w:vMerge w:val="restart"/>
            <w:vAlign w:val="center"/>
          </w:tcPr>
          <w:p>
            <w:pPr>
              <w:pStyle w:val="16"/>
              <w:spacing w:before="0" w:after="0"/>
              <w:jc w:val="center"/>
              <w:rPr>
                <w:color w:val="000000"/>
                <w:sz w:val="18"/>
                <w:szCs w:val="18"/>
              </w:rPr>
            </w:pPr>
            <w:r>
              <w:rPr>
                <w:rFonts w:hint="eastAsia"/>
                <w:color w:val="000000"/>
                <w:sz w:val="18"/>
                <w:szCs w:val="18"/>
              </w:rPr>
              <w:t>转出方</w:t>
            </w:r>
          </w:p>
        </w:tc>
        <w:tc>
          <w:tcPr>
            <w:tcW w:w="902" w:type="dxa"/>
            <w:gridSpan w:val="2"/>
            <w:vAlign w:val="center"/>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名称</w:t>
            </w:r>
          </w:p>
        </w:tc>
        <w:tc>
          <w:tcPr>
            <w:tcW w:w="2696" w:type="dxa"/>
            <w:gridSpan w:val="4"/>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联系人</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281" w:type="dxa"/>
            <w:vMerge w:val="continue"/>
            <w:vAlign w:val="center"/>
          </w:tcPr>
          <w:p>
            <w:pPr>
              <w:pStyle w:val="16"/>
              <w:spacing w:before="0" w:after="0"/>
              <w:jc w:val="center"/>
              <w:rPr>
                <w:color w:val="000000"/>
                <w:sz w:val="18"/>
                <w:szCs w:val="18"/>
              </w:rPr>
            </w:pPr>
          </w:p>
        </w:tc>
        <w:tc>
          <w:tcPr>
            <w:tcW w:w="902" w:type="dxa"/>
            <w:gridSpan w:val="2"/>
            <w:vAlign w:val="center"/>
          </w:tcPr>
          <w:p>
            <w:pPr>
              <w:spacing w:line="360" w:lineRule="auto"/>
              <w:rPr>
                <w:rFonts w:ascii="Times New Roman" w:hAnsi="Times New Roman" w:eastAsia="方正仿宋简体"/>
                <w:bCs/>
                <w:color w:val="000000"/>
                <w:sz w:val="18"/>
                <w:szCs w:val="18"/>
              </w:rPr>
            </w:pPr>
            <w:r>
              <w:rPr>
                <w:rFonts w:hint="eastAsia" w:ascii="Times New Roman" w:hAnsi="Times New Roman" w:eastAsia="方正仿宋简体"/>
                <w:bCs/>
                <w:color w:val="000000"/>
                <w:sz w:val="18"/>
                <w:szCs w:val="18"/>
              </w:rPr>
              <w:t>地址</w:t>
            </w:r>
          </w:p>
        </w:tc>
        <w:tc>
          <w:tcPr>
            <w:tcW w:w="2696" w:type="dxa"/>
            <w:gridSpan w:val="4"/>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电话</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281" w:type="dxa"/>
            <w:vMerge w:val="restart"/>
            <w:vAlign w:val="center"/>
          </w:tcPr>
          <w:p>
            <w:pPr>
              <w:pStyle w:val="16"/>
              <w:spacing w:before="0" w:after="0"/>
              <w:jc w:val="center"/>
              <w:rPr>
                <w:sz w:val="18"/>
                <w:szCs w:val="18"/>
              </w:rPr>
            </w:pPr>
            <w:r>
              <w:rPr>
                <w:rFonts w:hint="eastAsia"/>
                <w:sz w:val="18"/>
                <w:szCs w:val="18"/>
              </w:rPr>
              <w:t>经纪机构</w:t>
            </w:r>
          </w:p>
        </w:tc>
        <w:tc>
          <w:tcPr>
            <w:tcW w:w="902" w:type="dxa"/>
            <w:gridSpan w:val="2"/>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名称</w:t>
            </w:r>
          </w:p>
        </w:tc>
        <w:tc>
          <w:tcPr>
            <w:tcW w:w="2696" w:type="dxa"/>
            <w:gridSpan w:val="4"/>
          </w:tcPr>
          <w:p>
            <w:pPr>
              <w:spacing w:line="360" w:lineRule="auto"/>
              <w:rPr>
                <w:rFonts w:ascii="Times New Roman" w:hAnsi="Times New Roman"/>
                <w:color w:val="000000"/>
                <w:sz w:val="18"/>
                <w:szCs w:val="18"/>
              </w:rPr>
            </w:pPr>
          </w:p>
        </w:tc>
        <w:tc>
          <w:tcPr>
            <w:tcW w:w="1418" w:type="dxa"/>
            <w:gridSpan w:val="3"/>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联系人</w:t>
            </w:r>
          </w:p>
        </w:tc>
        <w:tc>
          <w:tcPr>
            <w:tcW w:w="2694" w:type="dxa"/>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exact"/>
          <w:jc w:val="center"/>
        </w:trPr>
        <w:tc>
          <w:tcPr>
            <w:tcW w:w="1281" w:type="dxa"/>
            <w:vMerge w:val="continue"/>
            <w:vAlign w:val="center"/>
          </w:tcPr>
          <w:p>
            <w:pPr>
              <w:pStyle w:val="16"/>
              <w:spacing w:before="0" w:after="0"/>
              <w:jc w:val="center"/>
              <w:rPr>
                <w:sz w:val="18"/>
                <w:szCs w:val="18"/>
              </w:rPr>
            </w:pPr>
          </w:p>
        </w:tc>
        <w:tc>
          <w:tcPr>
            <w:tcW w:w="902" w:type="dxa"/>
            <w:gridSpan w:val="2"/>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地址</w:t>
            </w:r>
          </w:p>
        </w:tc>
        <w:tc>
          <w:tcPr>
            <w:tcW w:w="2696" w:type="dxa"/>
            <w:gridSpan w:val="4"/>
          </w:tcPr>
          <w:p>
            <w:pPr>
              <w:spacing w:line="360" w:lineRule="auto"/>
              <w:rPr>
                <w:rFonts w:ascii="Times New Roman" w:hAnsi="Times New Roman"/>
                <w:color w:val="000000"/>
                <w:sz w:val="18"/>
                <w:szCs w:val="18"/>
              </w:rPr>
            </w:pPr>
          </w:p>
        </w:tc>
        <w:tc>
          <w:tcPr>
            <w:tcW w:w="1418" w:type="dxa"/>
            <w:gridSpan w:val="3"/>
          </w:tcPr>
          <w:p>
            <w:pPr>
              <w:spacing w:line="360" w:lineRule="auto"/>
              <w:rPr>
                <w:rFonts w:ascii="Times New Roman" w:hAnsi="Times New Roman"/>
                <w:color w:val="000000"/>
                <w:sz w:val="18"/>
                <w:szCs w:val="18"/>
              </w:rPr>
            </w:pPr>
            <w:r>
              <w:rPr>
                <w:rFonts w:hint="eastAsia" w:ascii="Times New Roman" w:hAnsi="Times New Roman" w:eastAsia="方正仿宋简体"/>
                <w:bCs/>
                <w:color w:val="000000"/>
                <w:sz w:val="18"/>
                <w:szCs w:val="18"/>
              </w:rPr>
              <w:t>电话</w:t>
            </w:r>
          </w:p>
        </w:tc>
        <w:tc>
          <w:tcPr>
            <w:tcW w:w="2694" w:type="dxa"/>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exact"/>
          <w:jc w:val="center"/>
        </w:trPr>
        <w:tc>
          <w:tcPr>
            <w:tcW w:w="1281" w:type="dxa"/>
            <w:vAlign w:val="center"/>
          </w:tcPr>
          <w:p>
            <w:pPr>
              <w:pStyle w:val="16"/>
              <w:spacing w:before="0" w:after="0"/>
              <w:jc w:val="center"/>
              <w:rPr>
                <w:sz w:val="18"/>
                <w:szCs w:val="18"/>
              </w:rPr>
            </w:pPr>
            <w:r>
              <w:rPr>
                <w:rFonts w:hint="eastAsia"/>
                <w:sz w:val="18"/>
                <w:szCs w:val="18"/>
              </w:rPr>
              <w:t>转出标的</w:t>
            </w:r>
          </w:p>
        </w:tc>
        <w:tc>
          <w:tcPr>
            <w:tcW w:w="7710" w:type="dxa"/>
            <w:gridSpan w:val="10"/>
            <w:vAlign w:val="center"/>
          </w:tcPr>
          <w:p>
            <w:pPr>
              <w:spacing w:line="360" w:lineRule="auto"/>
              <w:rPr>
                <w:rFonts w:ascii="Times New Roman" w:hAnsi="Times New Roman" w:eastAsia="方正仿宋简体"/>
                <w:bCs/>
                <w:color w:val="000000"/>
                <w:sz w:val="18"/>
                <w:szCs w:val="18"/>
                <w:u w:val="single"/>
              </w:rPr>
            </w:pPr>
            <w:r>
              <w:rPr>
                <w:rFonts w:ascii="Times New Roman" w:hAnsi="Times New Roman"/>
                <w:color w:val="000000"/>
                <w:sz w:val="18"/>
                <w:szCs w:val="18"/>
              </w:rPr>
              <w:t>□</w:t>
            </w:r>
            <w:r>
              <w:rPr>
                <w:rFonts w:hint="eastAsia" w:ascii="Times New Roman" w:hAnsi="Times New Roman"/>
                <w:color w:val="000000"/>
                <w:sz w:val="18"/>
                <w:szCs w:val="18"/>
              </w:rPr>
              <w:t xml:space="preserve">发明 </w:t>
            </w:r>
            <w:r>
              <w:rPr>
                <w:rFonts w:hint="eastAsia" w:ascii="Times New Roman" w:hAnsi="Times New Roman" w:eastAsia="方正仿宋简体"/>
                <w:bCs/>
                <w:color w:val="000000"/>
                <w:sz w:val="18"/>
                <w:szCs w:val="18"/>
              </w:rPr>
              <w:t xml:space="preserve"> </w:t>
            </w:r>
            <w:r>
              <w:rPr>
                <w:rFonts w:ascii="Times New Roman" w:hAnsi="Times New Roman"/>
                <w:color w:val="000000"/>
                <w:sz w:val="18"/>
                <w:szCs w:val="18"/>
              </w:rPr>
              <w:t>□</w:t>
            </w:r>
            <w:r>
              <w:rPr>
                <w:rFonts w:hint="eastAsia" w:ascii="Times New Roman" w:hAnsi="Times New Roman"/>
                <w:color w:val="000000"/>
                <w:sz w:val="18"/>
                <w:szCs w:val="18"/>
              </w:rPr>
              <w:t xml:space="preserve">实用新型  </w:t>
            </w:r>
            <w:r>
              <w:rPr>
                <w:rFonts w:ascii="Times New Roman" w:hAnsi="Times New Roman"/>
                <w:color w:val="000000"/>
                <w:sz w:val="18"/>
                <w:szCs w:val="18"/>
              </w:rPr>
              <w:t>□</w:t>
            </w:r>
            <w:r>
              <w:rPr>
                <w:rFonts w:hint="eastAsia" w:ascii="Times New Roman" w:hAnsi="Times New Roman"/>
                <w:color w:val="000000"/>
                <w:sz w:val="18"/>
                <w:szCs w:val="18"/>
              </w:rPr>
              <w:t xml:space="preserve">外观设计 </w:t>
            </w:r>
            <w:r>
              <w:rPr>
                <w:rFonts w:ascii="Times New Roman" w:hAnsi="Times New Roman"/>
                <w:color w:val="000000"/>
                <w:sz w:val="18"/>
                <w:szCs w:val="18"/>
              </w:rPr>
              <w:t>□</w:t>
            </w:r>
            <w:r>
              <w:rPr>
                <w:rFonts w:hint="eastAsia" w:ascii="Times New Roman" w:hAnsi="Times New Roman"/>
                <w:color w:val="000000"/>
                <w:sz w:val="18"/>
                <w:szCs w:val="18"/>
              </w:rPr>
              <w:t xml:space="preserve">著作权 </w:t>
            </w:r>
            <w:r>
              <w:rPr>
                <w:rFonts w:ascii="Times New Roman" w:hAnsi="Times New Roman"/>
                <w:color w:val="000000"/>
                <w:sz w:val="18"/>
                <w:szCs w:val="18"/>
              </w:rPr>
              <w:t>□</w:t>
            </w:r>
            <w:r>
              <w:rPr>
                <w:rFonts w:hint="eastAsia" w:ascii="Times New Roman" w:hAnsi="Times New Roman"/>
                <w:color w:val="000000"/>
                <w:sz w:val="18"/>
                <w:szCs w:val="18"/>
              </w:rPr>
              <w:t>商标权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2" w:hRule="exact"/>
          <w:jc w:val="center"/>
        </w:trPr>
        <w:tc>
          <w:tcPr>
            <w:tcW w:w="1281" w:type="dxa"/>
            <w:vAlign w:val="center"/>
          </w:tcPr>
          <w:p>
            <w:pPr>
              <w:pStyle w:val="16"/>
              <w:spacing w:before="0" w:after="0"/>
              <w:jc w:val="center"/>
              <w:rPr>
                <w:sz w:val="18"/>
                <w:szCs w:val="18"/>
              </w:rPr>
            </w:pPr>
            <w:r>
              <w:rPr>
                <w:rFonts w:hint="eastAsia"/>
                <w:sz w:val="18"/>
                <w:szCs w:val="18"/>
              </w:rPr>
              <w:t>名  称</w:t>
            </w:r>
          </w:p>
        </w:tc>
        <w:tc>
          <w:tcPr>
            <w:tcW w:w="3598" w:type="dxa"/>
            <w:gridSpan w:val="6"/>
            <w:vAlign w:val="center"/>
          </w:tcPr>
          <w:p>
            <w:pPr>
              <w:spacing w:line="360" w:lineRule="auto"/>
              <w:rPr>
                <w:rFonts w:ascii="Times New Roman" w:hAnsi="Times New Roman"/>
                <w:color w:val="000000"/>
                <w:sz w:val="18"/>
                <w:szCs w:val="18"/>
              </w:rPr>
            </w:pPr>
          </w:p>
        </w:tc>
        <w:tc>
          <w:tcPr>
            <w:tcW w:w="1412" w:type="dxa"/>
            <w:gridSpan w:val="2"/>
            <w:vAlign w:val="center"/>
          </w:tcPr>
          <w:p>
            <w:pPr>
              <w:spacing w:line="360" w:lineRule="auto"/>
              <w:rPr>
                <w:rFonts w:ascii="Times New Roman" w:hAnsi="Times New Roman"/>
                <w:color w:val="000000"/>
                <w:sz w:val="18"/>
                <w:szCs w:val="18"/>
              </w:rPr>
            </w:pPr>
            <w:r>
              <w:rPr>
                <w:rFonts w:hint="eastAsia"/>
                <w:sz w:val="18"/>
                <w:szCs w:val="18"/>
              </w:rPr>
              <w:t>发明人</w:t>
            </w:r>
          </w:p>
        </w:tc>
        <w:tc>
          <w:tcPr>
            <w:tcW w:w="2700" w:type="dxa"/>
            <w:gridSpan w:val="2"/>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281" w:type="dxa"/>
            <w:vAlign w:val="center"/>
          </w:tcPr>
          <w:p>
            <w:pPr>
              <w:pStyle w:val="16"/>
              <w:spacing w:before="0" w:after="0"/>
              <w:jc w:val="center"/>
              <w:rPr>
                <w:sz w:val="18"/>
                <w:szCs w:val="18"/>
              </w:rPr>
            </w:pPr>
            <w:r>
              <w:rPr>
                <w:rFonts w:hint="eastAsia"/>
                <w:sz w:val="18"/>
                <w:szCs w:val="18"/>
              </w:rPr>
              <w:t>申请号</w:t>
            </w:r>
          </w:p>
        </w:tc>
        <w:tc>
          <w:tcPr>
            <w:tcW w:w="3598" w:type="dxa"/>
            <w:gridSpan w:val="6"/>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color w:val="000000"/>
                <w:sz w:val="18"/>
                <w:szCs w:val="18"/>
              </w:rPr>
              <w:t>公开号</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281" w:type="dxa"/>
            <w:vAlign w:val="center"/>
          </w:tcPr>
          <w:p>
            <w:pPr>
              <w:pStyle w:val="16"/>
              <w:spacing w:before="0" w:after="0"/>
              <w:jc w:val="center"/>
              <w:rPr>
                <w:sz w:val="18"/>
                <w:szCs w:val="18"/>
              </w:rPr>
            </w:pPr>
            <w:r>
              <w:rPr>
                <w:rFonts w:hint="eastAsia"/>
                <w:sz w:val="18"/>
                <w:szCs w:val="18"/>
              </w:rPr>
              <w:t>申请日</w:t>
            </w:r>
          </w:p>
        </w:tc>
        <w:tc>
          <w:tcPr>
            <w:tcW w:w="3598" w:type="dxa"/>
            <w:gridSpan w:val="6"/>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color w:val="000000"/>
                <w:sz w:val="18"/>
                <w:szCs w:val="18"/>
              </w:rPr>
              <w:t>公开日</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281" w:type="dxa"/>
            <w:vAlign w:val="center"/>
          </w:tcPr>
          <w:p>
            <w:pPr>
              <w:pStyle w:val="16"/>
              <w:spacing w:before="0" w:after="0"/>
              <w:jc w:val="center"/>
              <w:rPr>
                <w:sz w:val="18"/>
                <w:szCs w:val="18"/>
              </w:rPr>
            </w:pPr>
            <w:r>
              <w:rPr>
                <w:rFonts w:hint="eastAsia"/>
                <w:sz w:val="18"/>
                <w:szCs w:val="18"/>
              </w:rPr>
              <w:t>申请人</w:t>
            </w:r>
          </w:p>
        </w:tc>
        <w:tc>
          <w:tcPr>
            <w:tcW w:w="3598" w:type="dxa"/>
            <w:gridSpan w:val="6"/>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color w:val="000000"/>
                <w:sz w:val="18"/>
                <w:szCs w:val="18"/>
              </w:rPr>
              <w:t>优先权日期</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281" w:type="dxa"/>
            <w:vAlign w:val="center"/>
          </w:tcPr>
          <w:p>
            <w:pPr>
              <w:pStyle w:val="16"/>
              <w:spacing w:before="0" w:after="0"/>
              <w:jc w:val="center"/>
              <w:rPr>
                <w:sz w:val="18"/>
                <w:szCs w:val="18"/>
              </w:rPr>
            </w:pPr>
            <w:r>
              <w:rPr>
                <w:rFonts w:hint="eastAsia"/>
                <w:color w:val="000000"/>
                <w:sz w:val="18"/>
                <w:szCs w:val="18"/>
              </w:rPr>
              <w:t>主分类号</w:t>
            </w:r>
          </w:p>
        </w:tc>
        <w:tc>
          <w:tcPr>
            <w:tcW w:w="3598" w:type="dxa"/>
            <w:gridSpan w:val="6"/>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color w:val="000000"/>
                <w:sz w:val="18"/>
                <w:szCs w:val="18"/>
              </w:rPr>
              <w:t>分类号</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281" w:type="dxa"/>
            <w:vAlign w:val="center"/>
          </w:tcPr>
          <w:p>
            <w:pPr>
              <w:pStyle w:val="16"/>
              <w:spacing w:before="0" w:after="0"/>
              <w:jc w:val="center"/>
              <w:rPr>
                <w:sz w:val="18"/>
                <w:szCs w:val="18"/>
              </w:rPr>
            </w:pPr>
            <w:r>
              <w:rPr>
                <w:rFonts w:hint="eastAsia"/>
                <w:color w:val="000000"/>
                <w:sz w:val="18"/>
                <w:szCs w:val="18"/>
              </w:rPr>
              <w:t>有效性</w:t>
            </w:r>
          </w:p>
        </w:tc>
        <w:tc>
          <w:tcPr>
            <w:tcW w:w="3598" w:type="dxa"/>
            <w:gridSpan w:val="6"/>
            <w:vAlign w:val="center"/>
          </w:tcPr>
          <w:p>
            <w:pPr>
              <w:spacing w:line="360" w:lineRule="auto"/>
              <w:rPr>
                <w:rFonts w:ascii="Times New Roman" w:hAnsi="Times New Roman"/>
                <w:color w:val="000000"/>
                <w:sz w:val="18"/>
                <w:szCs w:val="18"/>
              </w:rPr>
            </w:pPr>
          </w:p>
        </w:tc>
        <w:tc>
          <w:tcPr>
            <w:tcW w:w="1418" w:type="dxa"/>
            <w:gridSpan w:val="3"/>
            <w:vAlign w:val="center"/>
          </w:tcPr>
          <w:p>
            <w:pPr>
              <w:spacing w:line="360" w:lineRule="auto"/>
              <w:rPr>
                <w:rFonts w:ascii="Times New Roman" w:hAnsi="Times New Roman"/>
                <w:color w:val="000000"/>
                <w:sz w:val="18"/>
                <w:szCs w:val="18"/>
              </w:rPr>
            </w:pPr>
            <w:r>
              <w:rPr>
                <w:rFonts w:hint="eastAsia" w:ascii="Times New Roman" w:hAnsi="Times New Roman"/>
                <w:color w:val="000000"/>
                <w:sz w:val="18"/>
                <w:szCs w:val="18"/>
              </w:rPr>
              <w:t>当前专利状态</w:t>
            </w:r>
          </w:p>
        </w:tc>
        <w:tc>
          <w:tcPr>
            <w:tcW w:w="2694" w:type="dxa"/>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61" w:hRule="atLeast"/>
          <w:jc w:val="center"/>
        </w:trPr>
        <w:tc>
          <w:tcPr>
            <w:tcW w:w="1281" w:type="dxa"/>
            <w:vAlign w:val="center"/>
          </w:tcPr>
          <w:p>
            <w:pPr>
              <w:pStyle w:val="16"/>
              <w:spacing w:before="0" w:after="0"/>
              <w:jc w:val="center"/>
              <w:rPr>
                <w:sz w:val="18"/>
                <w:szCs w:val="18"/>
              </w:rPr>
            </w:pPr>
            <w:r>
              <w:rPr>
                <w:rFonts w:hint="eastAsia"/>
                <w:sz w:val="18"/>
                <w:szCs w:val="18"/>
              </w:rPr>
              <w:t>摘要</w:t>
            </w:r>
          </w:p>
        </w:tc>
        <w:tc>
          <w:tcPr>
            <w:tcW w:w="7710" w:type="dxa"/>
            <w:gridSpan w:val="10"/>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1" w:hRule="atLeast"/>
          <w:jc w:val="center"/>
        </w:trPr>
        <w:tc>
          <w:tcPr>
            <w:tcW w:w="1281" w:type="dxa"/>
            <w:vAlign w:val="center"/>
          </w:tcPr>
          <w:p>
            <w:pPr>
              <w:pStyle w:val="16"/>
              <w:spacing w:before="0" w:after="0"/>
              <w:jc w:val="center"/>
              <w:rPr>
                <w:sz w:val="18"/>
                <w:szCs w:val="18"/>
              </w:rPr>
            </w:pPr>
            <w:r>
              <w:rPr>
                <w:rFonts w:hint="eastAsia"/>
                <w:sz w:val="18"/>
                <w:szCs w:val="18"/>
              </w:rPr>
              <w:t>权利要求</w:t>
            </w:r>
          </w:p>
        </w:tc>
        <w:tc>
          <w:tcPr>
            <w:tcW w:w="7710" w:type="dxa"/>
            <w:gridSpan w:val="10"/>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1" w:hRule="atLeast"/>
          <w:jc w:val="center"/>
        </w:trPr>
        <w:tc>
          <w:tcPr>
            <w:tcW w:w="1281" w:type="dxa"/>
            <w:vAlign w:val="center"/>
          </w:tcPr>
          <w:p>
            <w:pPr>
              <w:pStyle w:val="16"/>
              <w:spacing w:before="0" w:after="0"/>
              <w:jc w:val="center"/>
              <w:rPr>
                <w:sz w:val="18"/>
                <w:szCs w:val="18"/>
              </w:rPr>
            </w:pPr>
            <w:r>
              <w:rPr>
                <w:rFonts w:hint="eastAsia"/>
                <w:sz w:val="18"/>
                <w:szCs w:val="18"/>
              </w:rPr>
              <w:t>说明书</w:t>
            </w:r>
          </w:p>
        </w:tc>
        <w:tc>
          <w:tcPr>
            <w:tcW w:w="7710" w:type="dxa"/>
            <w:gridSpan w:val="10"/>
            <w:vAlign w:val="center"/>
          </w:tcPr>
          <w:p>
            <w:pPr>
              <w:spacing w:line="360" w:lineRule="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1281" w:type="dxa"/>
            <w:vAlign w:val="center"/>
          </w:tcPr>
          <w:p>
            <w:pPr>
              <w:jc w:val="center"/>
              <w:rPr>
                <w:rFonts w:ascii="Times New Roman" w:hAnsi="Times New Roman"/>
                <w:sz w:val="18"/>
                <w:szCs w:val="18"/>
              </w:rPr>
            </w:pPr>
            <w:r>
              <w:rPr>
                <w:rFonts w:hint="eastAsia" w:ascii="Times New Roman" w:hAnsi="Times New Roman"/>
                <w:sz w:val="18"/>
                <w:szCs w:val="18"/>
              </w:rPr>
              <w:t>转出</w:t>
            </w:r>
            <w:r>
              <w:rPr>
                <w:rFonts w:ascii="Times New Roman" w:hAnsi="Times New Roman"/>
                <w:sz w:val="18"/>
                <w:szCs w:val="18"/>
              </w:rPr>
              <w:t>方式</w:t>
            </w:r>
          </w:p>
        </w:tc>
        <w:tc>
          <w:tcPr>
            <w:tcW w:w="7710" w:type="dxa"/>
            <w:gridSpan w:val="10"/>
            <w:vAlign w:val="center"/>
          </w:tcPr>
          <w:p>
            <w:pPr>
              <w:rPr>
                <w:rFonts w:ascii="Times New Roman" w:hAnsi="Times New Roman"/>
                <w:sz w:val="18"/>
                <w:szCs w:val="18"/>
                <w:u w:val="single"/>
              </w:rPr>
            </w:pPr>
            <w:r>
              <w:rPr>
                <w:rFonts w:ascii="Times New Roman" w:hAnsi="Times New Roman"/>
                <w:sz w:val="18"/>
                <w:szCs w:val="18"/>
              </w:rPr>
              <w:t>□转让   □</w:t>
            </w:r>
            <w:r>
              <w:rPr>
                <w:rFonts w:hint="eastAsia" w:ascii="Times New Roman" w:hAnsi="Times New Roman"/>
                <w:sz w:val="18"/>
                <w:szCs w:val="18"/>
              </w:rPr>
              <w:t>出租</w:t>
            </w:r>
            <w:r>
              <w:rPr>
                <w:rFonts w:ascii="Times New Roman" w:hAnsi="Times New Roman"/>
                <w:sz w:val="18"/>
                <w:szCs w:val="18"/>
              </w:rPr>
              <w:t xml:space="preserve">  □</w:t>
            </w:r>
            <w:r>
              <w:rPr>
                <w:rFonts w:hint="eastAsia" w:ascii="Times New Roman" w:hAnsi="Times New Roman"/>
                <w:sz w:val="18"/>
                <w:szCs w:val="18"/>
              </w:rPr>
              <w:t xml:space="preserve">互换 </w:t>
            </w:r>
            <w:r>
              <w:rPr>
                <w:rFonts w:ascii="Times New Roman" w:hAnsi="Times New Roman"/>
                <w:sz w:val="18"/>
                <w:szCs w:val="18"/>
              </w:rPr>
              <w:t xml:space="preserve"> □</w:t>
            </w:r>
            <w:r>
              <w:rPr>
                <w:rFonts w:hint="eastAsia" w:ascii="Times New Roman" w:hAnsi="Times New Roman"/>
                <w:sz w:val="18"/>
                <w:szCs w:val="18"/>
              </w:rPr>
              <w:t xml:space="preserve">入股  </w:t>
            </w:r>
            <w:r>
              <w:rPr>
                <w:rFonts w:ascii="Times New Roman" w:hAnsi="Times New Roman"/>
                <w:sz w:val="18"/>
                <w:szCs w:val="18"/>
              </w:rPr>
              <w:t>□</w:t>
            </w:r>
            <w:r>
              <w:rPr>
                <w:rFonts w:hint="eastAsia" w:ascii="Times New Roman" w:hAnsi="Times New Roman"/>
                <w:sz w:val="18"/>
                <w:szCs w:val="18"/>
              </w:rPr>
              <w:t xml:space="preserve">合作  </w:t>
            </w:r>
            <w:r>
              <w:rPr>
                <w:rFonts w:ascii="Times New Roman" w:hAnsi="Times New Roman"/>
                <w:sz w:val="18"/>
                <w:szCs w:val="18"/>
              </w:rPr>
              <w:t>□其他</w:t>
            </w:r>
            <w:r>
              <w:rPr>
                <w:rFonts w:hint="eastAsia" w:ascii="Times New Roman" w:hAnsi="Times New Roman"/>
                <w:sz w:val="18"/>
                <w:szCs w:val="18"/>
              </w:rPr>
              <w:t xml:space="preserve"> </w:t>
            </w:r>
            <w:r>
              <w:rPr>
                <w:rFonts w:hint="eastAsia" w:ascii="Times New Roman" w:hAnsi="Times New Roman"/>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1281" w:type="dxa"/>
            <w:vAlign w:val="center"/>
          </w:tcPr>
          <w:p>
            <w:pPr>
              <w:jc w:val="center"/>
              <w:rPr>
                <w:rFonts w:ascii="Times New Roman" w:hAnsi="Times New Roman"/>
                <w:sz w:val="18"/>
                <w:szCs w:val="18"/>
              </w:rPr>
            </w:pPr>
            <w:r>
              <w:rPr>
                <w:rFonts w:hint="eastAsia" w:ascii="Times New Roman" w:hAnsi="Times New Roman"/>
                <w:sz w:val="18"/>
                <w:szCs w:val="18"/>
              </w:rPr>
              <w:t>转出</w:t>
            </w:r>
            <w:r>
              <w:rPr>
                <w:rFonts w:ascii="Times New Roman" w:hAnsi="Times New Roman"/>
                <w:sz w:val="18"/>
                <w:szCs w:val="18"/>
              </w:rPr>
              <w:t>期限</w:t>
            </w:r>
          </w:p>
        </w:tc>
        <w:tc>
          <w:tcPr>
            <w:tcW w:w="7710" w:type="dxa"/>
            <w:gridSpan w:val="10"/>
            <w:vAlign w:val="center"/>
          </w:tcPr>
          <w:p>
            <w:pPr>
              <w:rPr>
                <w:rFonts w:ascii="Times New Roman" w:hAnsi="Times New Roman"/>
                <w:sz w:val="18"/>
                <w:szCs w:val="18"/>
              </w:rPr>
            </w:pPr>
            <w:r>
              <w:rPr>
                <w:rFonts w:ascii="Times New Roman" w:hAnsi="Times New Roman"/>
                <w:sz w:val="18"/>
                <w:szCs w:val="18"/>
              </w:rPr>
              <w:t xml:space="preserve">       年  月  日至     年   月  日</w:t>
            </w:r>
            <w:r>
              <w:rPr>
                <w:rFonts w:hint="eastAsia" w:ascii="Times New Roman" w:hAnsi="Times New Roman"/>
                <w:sz w:val="18"/>
                <w:szCs w:val="18"/>
              </w:rPr>
              <w:t>或</w:t>
            </w:r>
            <w:r>
              <w:rPr>
                <w:rFonts w:hint="eastAsia" w:ascii="Times New Roman" w:hAnsi="Times New Roman"/>
                <w:sz w:val="18"/>
                <w:szCs w:val="18"/>
                <w:u w:val="single"/>
              </w:rPr>
              <w:t xml:space="preserve">      </w:t>
            </w:r>
            <w:r>
              <w:rPr>
                <w:rFonts w:hint="eastAsia" w:ascii="Times New Roman" w:hAnsi="Times New Roman"/>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2183" w:type="dxa"/>
            <w:gridSpan w:val="3"/>
            <w:vAlign w:val="center"/>
          </w:tcPr>
          <w:p>
            <w:pPr>
              <w:jc w:val="center"/>
              <w:rPr>
                <w:rFonts w:ascii="Times New Roman" w:hAnsi="Times New Roman"/>
                <w:sz w:val="18"/>
                <w:szCs w:val="18"/>
              </w:rPr>
            </w:pPr>
            <w:r>
              <w:rPr>
                <w:rFonts w:ascii="Times New Roman" w:hAnsi="Times New Roman"/>
                <w:sz w:val="18"/>
                <w:szCs w:val="18"/>
              </w:rPr>
              <w:t>是否存在他项权利人</w:t>
            </w:r>
          </w:p>
        </w:tc>
        <w:tc>
          <w:tcPr>
            <w:tcW w:w="1984" w:type="dxa"/>
            <w:gridSpan w:val="3"/>
            <w:vAlign w:val="center"/>
          </w:tcPr>
          <w:p>
            <w:pPr>
              <w:jc w:val="center"/>
              <w:rPr>
                <w:rFonts w:ascii="Times New Roman" w:hAnsi="Times New Roman"/>
                <w:sz w:val="18"/>
                <w:szCs w:val="18"/>
              </w:rPr>
            </w:pPr>
            <w:r>
              <w:rPr>
                <w:rFonts w:ascii="Times New Roman" w:hAnsi="Times New Roman"/>
                <w:sz w:val="18"/>
                <w:szCs w:val="18"/>
              </w:rPr>
              <w:t>□是 □否</w:t>
            </w:r>
          </w:p>
        </w:tc>
        <w:tc>
          <w:tcPr>
            <w:tcW w:w="2130" w:type="dxa"/>
            <w:gridSpan w:val="4"/>
            <w:vAlign w:val="center"/>
          </w:tcPr>
          <w:p>
            <w:pPr>
              <w:jc w:val="center"/>
              <w:rPr>
                <w:rFonts w:ascii="Times New Roman" w:hAnsi="Times New Roman"/>
                <w:sz w:val="18"/>
                <w:szCs w:val="18"/>
                <w:u w:val="single"/>
              </w:rPr>
            </w:pPr>
            <w:r>
              <w:rPr>
                <w:rFonts w:ascii="Times New Roman" w:hAnsi="Times New Roman"/>
                <w:sz w:val="18"/>
                <w:szCs w:val="18"/>
              </w:rPr>
              <w:t>他项权利人（如存在）</w:t>
            </w:r>
          </w:p>
        </w:tc>
        <w:tc>
          <w:tcPr>
            <w:tcW w:w="2694" w:type="dxa"/>
            <w:vAlign w:val="center"/>
          </w:tcPr>
          <w:p>
            <w:pPr>
              <w:rPr>
                <w:rFonts w:ascii="Times New Roman" w:hAnsi="Times New Roman"/>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5" w:hRule="exact"/>
          <w:jc w:val="center"/>
        </w:trPr>
        <w:tc>
          <w:tcPr>
            <w:tcW w:w="4167" w:type="dxa"/>
            <w:gridSpan w:val="6"/>
            <w:vAlign w:val="center"/>
          </w:tcPr>
          <w:p>
            <w:pPr>
              <w:jc w:val="center"/>
              <w:rPr>
                <w:rFonts w:ascii="Times New Roman" w:hAnsi="Times New Roman"/>
                <w:sz w:val="18"/>
                <w:szCs w:val="18"/>
              </w:rPr>
            </w:pPr>
            <w:r>
              <w:rPr>
                <w:rFonts w:ascii="Times New Roman" w:hAnsi="Times New Roman"/>
                <w:sz w:val="18"/>
                <w:szCs w:val="18"/>
              </w:rPr>
              <w:t>他项权利内容（如存在）</w:t>
            </w:r>
          </w:p>
        </w:tc>
        <w:tc>
          <w:tcPr>
            <w:tcW w:w="4824" w:type="dxa"/>
            <w:gridSpan w:val="5"/>
            <w:vAlign w:val="center"/>
          </w:tcPr>
          <w:p>
            <w:pPr>
              <w:rPr>
                <w:rFonts w:ascii="Times New Roman" w:hAnsi="Times New Roman"/>
                <w:sz w:val="18"/>
                <w:szCs w:val="18"/>
                <w:u w:val="single"/>
              </w:rPr>
            </w:pPr>
            <w:r>
              <w:rPr>
                <w:rFonts w:ascii="Times New Roman" w:hAnsi="Times New Roman"/>
                <w:sz w:val="18"/>
                <w:szCs w:val="18"/>
              </w:rPr>
              <w:t>□抵押 □质押 □其他</w:t>
            </w:r>
            <w:r>
              <w:rPr>
                <w:rFonts w:ascii="Times New Roman" w:hAnsi="Times New Roman"/>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167" w:type="dxa"/>
            <w:gridSpan w:val="6"/>
            <w:vAlign w:val="center"/>
          </w:tcPr>
          <w:p>
            <w:pPr>
              <w:jc w:val="center"/>
              <w:rPr>
                <w:rFonts w:ascii="Times New Roman" w:hAnsi="Times New Roman"/>
                <w:sz w:val="18"/>
                <w:szCs w:val="18"/>
              </w:rPr>
            </w:pPr>
            <w:r>
              <w:rPr>
                <w:rFonts w:hint="eastAsia" w:ascii="Times New Roman" w:hAnsi="Times New Roman"/>
                <w:sz w:val="18"/>
                <w:szCs w:val="18"/>
              </w:rPr>
              <w:t xml:space="preserve"> </w:t>
            </w:r>
            <w:r>
              <w:rPr>
                <w:rFonts w:ascii="Times New Roman" w:hAnsi="Times New Roman"/>
                <w:sz w:val="18"/>
                <w:szCs w:val="18"/>
              </w:rPr>
              <w:t>相关权利人是否放弃行使优先权</w:t>
            </w:r>
          </w:p>
        </w:tc>
        <w:tc>
          <w:tcPr>
            <w:tcW w:w="4824" w:type="dxa"/>
            <w:gridSpan w:val="5"/>
            <w:vAlign w:val="center"/>
          </w:tcPr>
          <w:p>
            <w:pPr>
              <w:jc w:val="left"/>
              <w:rPr>
                <w:rFonts w:ascii="Times New Roman" w:hAnsi="Times New Roman"/>
                <w:sz w:val="18"/>
                <w:szCs w:val="18"/>
              </w:rPr>
            </w:pPr>
            <w:r>
              <w:rPr>
                <w:rFonts w:ascii="Times New Roman" w:hAnsi="Times New Roman"/>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2" w:hRule="exact"/>
          <w:jc w:val="center"/>
        </w:trPr>
        <w:tc>
          <w:tcPr>
            <w:tcW w:w="1281" w:type="dxa"/>
            <w:vAlign w:val="center"/>
          </w:tcPr>
          <w:p>
            <w:pPr>
              <w:pStyle w:val="16"/>
              <w:spacing w:before="0" w:after="0"/>
              <w:jc w:val="center"/>
              <w:rPr>
                <w:sz w:val="18"/>
                <w:szCs w:val="18"/>
              </w:rPr>
            </w:pPr>
            <w:r>
              <w:rPr>
                <w:rFonts w:hint="eastAsia"/>
                <w:sz w:val="18"/>
                <w:szCs w:val="18"/>
              </w:rPr>
              <w:t>需要披露的</w:t>
            </w:r>
          </w:p>
          <w:p>
            <w:pPr>
              <w:pStyle w:val="16"/>
              <w:spacing w:before="0" w:after="0"/>
              <w:jc w:val="center"/>
              <w:rPr>
                <w:sz w:val="18"/>
                <w:szCs w:val="18"/>
              </w:rPr>
            </w:pPr>
            <w:r>
              <w:rPr>
                <w:rFonts w:hint="eastAsia"/>
                <w:sz w:val="18"/>
                <w:szCs w:val="18"/>
              </w:rPr>
              <w:t>与转出标的相关的其他情况</w:t>
            </w:r>
          </w:p>
        </w:tc>
        <w:tc>
          <w:tcPr>
            <w:tcW w:w="7710" w:type="dxa"/>
            <w:gridSpan w:val="10"/>
            <w:vAlign w:val="center"/>
          </w:tcPr>
          <w:p>
            <w:pPr>
              <w:pStyle w:val="16"/>
              <w:spacing w:before="0" w:after="0"/>
              <w:rPr>
                <w:sz w:val="18"/>
                <w:szCs w:val="18"/>
              </w:rPr>
            </w:pPr>
          </w:p>
          <w:p>
            <w:pPr>
              <w:pStyle w:val="16"/>
              <w:spacing w:before="0" w:after="0"/>
              <w:rPr>
                <w:sz w:val="18"/>
                <w:szCs w:val="18"/>
              </w:rPr>
            </w:pPr>
          </w:p>
          <w:p>
            <w:pPr>
              <w:pStyle w:val="16"/>
              <w:spacing w:before="0" w:after="0"/>
              <w:rPr>
                <w:sz w:val="18"/>
                <w:szCs w:val="18"/>
              </w:rPr>
            </w:pPr>
          </w:p>
          <w:p>
            <w:pPr>
              <w:pStyle w:val="16"/>
              <w:spacing w:before="0" w:after="0"/>
              <w:rPr>
                <w:sz w:val="18"/>
                <w:szCs w:val="18"/>
              </w:rPr>
            </w:pPr>
          </w:p>
          <w:p>
            <w:pPr>
              <w:pStyle w:val="16"/>
              <w:spacing w:before="0" w:after="0"/>
              <w:rPr>
                <w:sz w:val="18"/>
                <w:szCs w:val="18"/>
              </w:rPr>
            </w:pPr>
          </w:p>
          <w:p>
            <w:pPr>
              <w:pStyle w:val="16"/>
              <w:spacing w:before="0" w:after="0"/>
              <w:rPr>
                <w:sz w:val="18"/>
                <w:szCs w:val="18"/>
              </w:rPr>
            </w:pPr>
          </w:p>
          <w:p>
            <w:pPr>
              <w:pStyle w:val="16"/>
              <w:spacing w:before="0" w:after="0"/>
              <w:rPr>
                <w:sz w:val="18"/>
                <w:szCs w:val="18"/>
              </w:rPr>
            </w:pPr>
          </w:p>
          <w:p>
            <w:pPr>
              <w:pStyle w:val="16"/>
              <w:spacing w:before="0" w:after="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2466" w:type="dxa"/>
            <w:gridSpan w:val="4"/>
            <w:vAlign w:val="center"/>
          </w:tcPr>
          <w:p>
            <w:pPr>
              <w:jc w:val="center"/>
              <w:rPr>
                <w:rFonts w:ascii="Times New Roman" w:hAnsi="Times New Roman"/>
                <w:sz w:val="18"/>
                <w:szCs w:val="18"/>
              </w:rPr>
            </w:pPr>
            <w:r>
              <w:rPr>
                <w:rFonts w:ascii="Times New Roman" w:hAnsi="Times New Roman"/>
                <w:sz w:val="18"/>
                <w:szCs w:val="18"/>
              </w:rPr>
              <w:t>评估机构</w:t>
            </w:r>
          </w:p>
        </w:tc>
        <w:tc>
          <w:tcPr>
            <w:tcW w:w="3059" w:type="dxa"/>
            <w:gridSpan w:val="4"/>
            <w:vAlign w:val="center"/>
          </w:tcPr>
          <w:p>
            <w:pPr>
              <w:rPr>
                <w:rFonts w:ascii="Times New Roman" w:hAnsi="Times New Roman"/>
                <w:sz w:val="18"/>
                <w:szCs w:val="18"/>
              </w:rPr>
            </w:pPr>
          </w:p>
        </w:tc>
        <w:tc>
          <w:tcPr>
            <w:tcW w:w="3466" w:type="dxa"/>
            <w:gridSpan w:val="3"/>
            <w:vAlign w:val="center"/>
          </w:tcPr>
          <w:p>
            <w:pPr>
              <w:jc w:val="center"/>
              <w:rPr>
                <w:rFonts w:ascii="Times New Roman" w:hAnsi="Times New Roman"/>
                <w:sz w:val="18"/>
                <w:szCs w:val="18"/>
              </w:rPr>
            </w:pPr>
            <w:r>
              <w:rPr>
                <w:rFonts w:ascii="Times New Roman" w:hAnsi="Times New Roman"/>
                <w:sz w:val="18"/>
                <w:szCs w:val="18"/>
              </w:rPr>
              <w:t>□会员 □非会员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2466" w:type="dxa"/>
            <w:gridSpan w:val="4"/>
            <w:vAlign w:val="center"/>
          </w:tcPr>
          <w:p>
            <w:pPr>
              <w:jc w:val="center"/>
              <w:rPr>
                <w:rFonts w:ascii="Times New Roman" w:hAnsi="Times New Roman"/>
                <w:sz w:val="18"/>
                <w:szCs w:val="18"/>
              </w:rPr>
            </w:pPr>
            <w:r>
              <w:rPr>
                <w:rFonts w:ascii="Times New Roman" w:hAnsi="Times New Roman"/>
                <w:sz w:val="18"/>
                <w:szCs w:val="18"/>
              </w:rPr>
              <w:t xml:space="preserve"> 评估基准日</w:t>
            </w:r>
          </w:p>
        </w:tc>
        <w:tc>
          <w:tcPr>
            <w:tcW w:w="6525" w:type="dxa"/>
            <w:gridSpan w:val="7"/>
            <w:vAlign w:val="center"/>
          </w:tcPr>
          <w:p>
            <w:pP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2466" w:type="dxa"/>
            <w:gridSpan w:val="4"/>
            <w:vAlign w:val="center"/>
          </w:tcPr>
          <w:p>
            <w:pPr>
              <w:jc w:val="center"/>
              <w:rPr>
                <w:rFonts w:ascii="Times New Roman" w:hAnsi="Times New Roman"/>
                <w:sz w:val="18"/>
                <w:szCs w:val="18"/>
              </w:rPr>
            </w:pPr>
            <w:r>
              <w:rPr>
                <w:rFonts w:ascii="Times New Roman" w:hAnsi="Times New Roman"/>
                <w:sz w:val="18"/>
                <w:szCs w:val="18"/>
              </w:rPr>
              <w:t>账面价值</w:t>
            </w:r>
          </w:p>
        </w:tc>
        <w:tc>
          <w:tcPr>
            <w:tcW w:w="6525" w:type="dxa"/>
            <w:gridSpan w:val="7"/>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25" w:hRule="exact"/>
          <w:jc w:val="center"/>
        </w:trPr>
        <w:tc>
          <w:tcPr>
            <w:tcW w:w="2466" w:type="dxa"/>
            <w:gridSpan w:val="4"/>
            <w:vAlign w:val="center"/>
          </w:tcPr>
          <w:p>
            <w:pPr>
              <w:jc w:val="center"/>
              <w:rPr>
                <w:rFonts w:ascii="Times New Roman" w:hAnsi="Times New Roman"/>
                <w:sz w:val="18"/>
                <w:szCs w:val="18"/>
              </w:rPr>
            </w:pPr>
            <w:r>
              <w:rPr>
                <w:rFonts w:ascii="Times New Roman" w:hAnsi="Times New Roman"/>
                <w:sz w:val="18"/>
                <w:szCs w:val="18"/>
              </w:rPr>
              <w:t>资产评估值</w:t>
            </w:r>
          </w:p>
        </w:tc>
        <w:tc>
          <w:tcPr>
            <w:tcW w:w="6525" w:type="dxa"/>
            <w:gridSpan w:val="7"/>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 w:hRule="atLeast"/>
          <w:jc w:val="center"/>
        </w:trPr>
        <w:tc>
          <w:tcPr>
            <w:tcW w:w="2466" w:type="dxa"/>
            <w:gridSpan w:val="4"/>
            <w:vAlign w:val="center"/>
          </w:tcPr>
          <w:p>
            <w:pPr>
              <w:pStyle w:val="14"/>
              <w:ind w:firstLine="0"/>
              <w:rPr>
                <w:rFonts w:ascii="Times New Roman" w:hAnsi="Times New Roman"/>
                <w:bCs/>
                <w:sz w:val="18"/>
              </w:rPr>
            </w:pPr>
            <w:r>
              <w:rPr>
                <w:rFonts w:ascii="Times New Roman" w:hAnsi="Times New Roman"/>
                <w:bCs/>
                <w:sz w:val="18"/>
              </w:rPr>
              <w:t>挂牌价格</w:t>
            </w:r>
          </w:p>
        </w:tc>
        <w:tc>
          <w:tcPr>
            <w:tcW w:w="6525" w:type="dxa"/>
            <w:gridSpan w:val="7"/>
            <w:vAlign w:val="center"/>
          </w:tcPr>
          <w:p>
            <w:pPr>
              <w:pStyle w:val="14"/>
              <w:ind w:firstLine="0"/>
              <w:rPr>
                <w:rFonts w:ascii="Times New Roman" w:hAnsi="Times New Roman"/>
                <w:bCs/>
                <w:sz w:val="18"/>
              </w:rPr>
            </w:pPr>
            <w:r>
              <w:rPr>
                <w:rFonts w:hint="eastAsia" w:ascii="Times New Roman" w:hAnsi="Times New Roman"/>
                <w:bCs/>
                <w:sz w:val="18"/>
              </w:rPr>
              <w:t xml:space="preserve">   </w:t>
            </w:r>
            <w:r>
              <w:rPr>
                <w:rFonts w:ascii="Times New Roman" w:hAnsi="Times New Roman"/>
                <w:bCs/>
                <w:sz w:val="18"/>
              </w:rPr>
              <w:t xml:space="preserve"> </w:t>
            </w:r>
            <w:r>
              <w:rPr>
                <w:rFonts w:hint="eastAsia" w:ascii="Times New Roman" w:hAnsi="Times New Roman"/>
                <w:bCs/>
                <w:sz w:val="18"/>
              </w:rPr>
              <w:t xml:space="preserve">      </w:t>
            </w:r>
            <w:r>
              <w:rPr>
                <w:rFonts w:ascii="Times New Roman" w:hAnsi="Times New Roman"/>
                <w:bCs/>
                <w:sz w:val="18"/>
              </w:rPr>
              <w:t>元</w:t>
            </w:r>
            <w:r>
              <w:rPr>
                <w:rFonts w:hint="eastAsia" w:ascii="Times New Roman" w:hAnsi="Times New Roman"/>
                <w:bCs/>
              </w:rPr>
              <w:t>/</w:t>
            </w:r>
            <w:r>
              <w:rPr>
                <w:rFonts w:ascii="Times New Roman" w:hAnsi="Times New Roman"/>
                <w:bCs/>
                <w:sz w:val="18"/>
              </w:rPr>
              <w:t>年</w:t>
            </w:r>
            <w:r>
              <w:rPr>
                <w:rFonts w:hint="eastAsia" w:ascii="Times New Roman" w:hAnsi="Times New Roman"/>
                <w:bCs/>
                <w:sz w:val="18"/>
              </w:rPr>
              <w:t xml:space="preserve"> 或 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2466" w:type="dxa"/>
            <w:gridSpan w:val="4"/>
            <w:vAlign w:val="center"/>
          </w:tcPr>
          <w:p>
            <w:pPr>
              <w:pStyle w:val="14"/>
              <w:ind w:firstLine="0"/>
              <w:rPr>
                <w:rFonts w:ascii="Times New Roman" w:hAnsi="Times New Roman"/>
                <w:bCs/>
                <w:sz w:val="18"/>
              </w:rPr>
            </w:pPr>
            <w:r>
              <w:rPr>
                <w:rFonts w:ascii="Times New Roman" w:hAnsi="Times New Roman"/>
                <w:bCs/>
                <w:sz w:val="18"/>
              </w:rPr>
              <w:t>交易价款付款方式</w:t>
            </w:r>
          </w:p>
        </w:tc>
        <w:tc>
          <w:tcPr>
            <w:tcW w:w="6525" w:type="dxa"/>
            <w:gridSpan w:val="7"/>
            <w:vAlign w:val="center"/>
          </w:tcPr>
          <w:p>
            <w:pPr>
              <w:pStyle w:val="14"/>
              <w:ind w:firstLine="0"/>
              <w:rPr>
                <w:rFonts w:ascii="Times New Roman" w:hAnsi="Times New Roman"/>
                <w:bCs/>
                <w:sz w:val="18"/>
              </w:rPr>
            </w:pPr>
            <w:r>
              <w:rPr>
                <w:rFonts w:ascii="Times New Roman" w:hAnsi="Times New Roman"/>
                <w:bCs/>
                <w:sz w:val="18"/>
              </w:rPr>
              <w:t>□一次性支付，全部交易价款进场结算。</w:t>
            </w:r>
          </w:p>
          <w:p>
            <w:pPr>
              <w:pStyle w:val="14"/>
              <w:ind w:firstLine="0"/>
              <w:rPr>
                <w:rFonts w:ascii="Times New Roman" w:hAnsi="Times New Roman"/>
                <w:bCs/>
                <w:sz w:val="18"/>
              </w:rPr>
            </w:pPr>
            <w:r>
              <w:rPr>
                <w:rFonts w:ascii="Times New Roman" w:hAnsi="Times New Roman"/>
                <w:bCs/>
                <w:sz w:val="18"/>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1478" w:type="dxa"/>
            <w:gridSpan w:val="2"/>
            <w:vAlign w:val="center"/>
          </w:tcPr>
          <w:p>
            <w:pPr>
              <w:pStyle w:val="14"/>
              <w:ind w:firstLine="0"/>
              <w:jc w:val="center"/>
              <w:rPr>
                <w:rFonts w:ascii="Times New Roman" w:hAnsi="Times New Roman"/>
                <w:b/>
                <w:bCs/>
                <w:sz w:val="18"/>
              </w:rPr>
            </w:pPr>
            <w:r>
              <w:rPr>
                <w:rFonts w:hint="eastAsia" w:ascii="Times New Roman" w:hAnsi="Times New Roman"/>
                <w:b/>
                <w:bCs/>
                <w:sz w:val="18"/>
              </w:rPr>
              <w:t>受让方条件</w:t>
            </w:r>
          </w:p>
        </w:tc>
        <w:tc>
          <w:tcPr>
            <w:tcW w:w="7513" w:type="dxa"/>
            <w:gridSpan w:val="9"/>
            <w:vAlign w:val="center"/>
          </w:tcPr>
          <w:p>
            <w:pPr>
              <w:pStyle w:val="3"/>
              <w:ind w:left="0" w:firstLine="0" w:firstLineChars="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方正仿宋简体"/>
                <w:bCs/>
                <w:color w:val="000000"/>
                <w:sz w:val="18"/>
                <w:szCs w:val="18"/>
              </w:rPr>
            </w:pPr>
            <w:r>
              <w:rPr>
                <w:rFonts w:ascii="Times New Roman" w:hAnsi="Times New Roman"/>
                <w:b/>
                <w:color w:val="000000"/>
                <w:sz w:val="18"/>
              </w:rPr>
              <w:t>保证金设定</w:t>
            </w:r>
          </w:p>
        </w:tc>
        <w:tc>
          <w:tcPr>
            <w:tcW w:w="151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jc w:val="left"/>
              <w:rPr>
                <w:rFonts w:ascii="Times New Roman" w:hAnsi="Times New Roman"/>
                <w:bCs/>
                <w:color w:val="000000"/>
                <w:sz w:val="18"/>
                <w:szCs w:val="18"/>
              </w:rPr>
            </w:pPr>
            <w:r>
              <w:rPr>
                <w:rFonts w:ascii="Times New Roman" w:hAnsi="Times New Roman"/>
                <w:bCs/>
                <w:color w:val="000000"/>
                <w:sz w:val="18"/>
              </w:rPr>
              <w:t>是否缴纳保证金</w:t>
            </w:r>
          </w:p>
        </w:tc>
        <w:tc>
          <w:tcPr>
            <w:tcW w:w="599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rPr>
                <w:rFonts w:ascii="Times New Roman" w:hAnsi="Times New Roman"/>
                <w:bCs/>
                <w:color w:val="000000"/>
                <w:sz w:val="18"/>
              </w:rPr>
            </w:pPr>
            <w:r>
              <w:rPr>
                <w:rFonts w:ascii="Times New Roman" w:hAnsi="Times New Roman"/>
                <w:bCs/>
                <w:color w:val="000000"/>
                <w:sz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方正仿宋简体"/>
                <w:bCs/>
                <w:color w:val="000000"/>
                <w:sz w:val="18"/>
                <w:szCs w:val="18"/>
              </w:rPr>
            </w:pPr>
          </w:p>
        </w:tc>
        <w:tc>
          <w:tcPr>
            <w:tcW w:w="7513"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rPr>
                <w:rFonts w:ascii="Times New Roman" w:hAnsi="Times New Roman"/>
                <w:bCs/>
                <w:color w:val="000000"/>
                <w:sz w:val="18"/>
                <w:szCs w:val="18"/>
              </w:rPr>
            </w:pPr>
            <w:r>
              <w:rPr>
                <w:rFonts w:ascii="Times New Roman" w:hAnsi="Times New Roman"/>
                <w:bCs/>
                <w:color w:val="000000"/>
                <w:sz w:val="18"/>
              </w:rPr>
              <w:t xml:space="preserve">交易保证金：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0" w:hRule="atLeast"/>
          <w:jc w:val="center"/>
        </w:trPr>
        <w:tc>
          <w:tcPr>
            <w:tcW w:w="147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方正仿宋简体"/>
                <w:bCs/>
                <w:color w:val="000000"/>
                <w:sz w:val="18"/>
                <w:szCs w:val="18"/>
              </w:rPr>
            </w:pPr>
          </w:p>
        </w:tc>
        <w:tc>
          <w:tcPr>
            <w:tcW w:w="151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jc w:val="left"/>
              <w:rPr>
                <w:rFonts w:ascii="Times New Roman" w:hAnsi="Times New Roman"/>
                <w:bCs/>
                <w:color w:val="000000"/>
                <w:sz w:val="18"/>
                <w:szCs w:val="18"/>
              </w:rPr>
            </w:pPr>
            <w:r>
              <w:rPr>
                <w:rFonts w:ascii="Times New Roman" w:hAnsi="Times New Roman"/>
                <w:bCs/>
                <w:color w:val="000000"/>
                <w:sz w:val="18"/>
              </w:rPr>
              <w:t>交纳形式</w:t>
            </w:r>
          </w:p>
        </w:tc>
        <w:tc>
          <w:tcPr>
            <w:tcW w:w="5999"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jc w:val="left"/>
              <w:rPr>
                <w:rFonts w:ascii="Times New Roman" w:hAnsi="Times New Roman"/>
                <w:bCs/>
                <w:color w:val="000000"/>
                <w:sz w:val="18"/>
              </w:rPr>
            </w:pPr>
            <w:r>
              <w:rPr>
                <w:rFonts w:ascii="Times New Roman" w:hAnsi="Times New Roman"/>
                <w:bCs/>
                <w:color w:val="000000"/>
                <w:sz w:val="18"/>
              </w:rPr>
              <w:t>□现金</w:t>
            </w:r>
            <w:r>
              <w:rPr>
                <w:rFonts w:hint="eastAsia" w:ascii="Times New Roman" w:hAnsi="Times New Roman"/>
                <w:bCs/>
                <w:color w:val="000000"/>
                <w:sz w:val="18"/>
              </w:rPr>
              <w:t xml:space="preserve">汇款 </w:t>
            </w:r>
            <w:r>
              <w:rPr>
                <w:rFonts w:ascii="Times New Roman" w:hAnsi="Times New Roman"/>
                <w:bCs/>
                <w:color w:val="000000"/>
                <w:sz w:val="18"/>
              </w:rPr>
              <w:t xml:space="preserve"> □支票 □汇票 □电汇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方正仿宋简体"/>
                <w:bCs/>
                <w:color w:val="000000"/>
                <w:sz w:val="18"/>
                <w:szCs w:val="18"/>
              </w:rPr>
            </w:pPr>
            <w:r>
              <w:rPr>
                <w:rFonts w:ascii="Times New Roman" w:hAnsi="Times New Roman"/>
                <w:b/>
                <w:color w:val="000000"/>
                <w:sz w:val="18"/>
              </w:rPr>
              <w:t>挂牌信息</w:t>
            </w:r>
          </w:p>
        </w:tc>
        <w:tc>
          <w:tcPr>
            <w:tcW w:w="268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jc w:val="left"/>
              <w:rPr>
                <w:rFonts w:ascii="Times New Roman" w:hAnsi="Times New Roman"/>
                <w:bCs/>
                <w:color w:val="000000"/>
                <w:sz w:val="18"/>
                <w:szCs w:val="18"/>
              </w:rPr>
            </w:pPr>
            <w:r>
              <w:rPr>
                <w:rFonts w:ascii="Times New Roman" w:hAnsi="Times New Roman"/>
                <w:bCs/>
                <w:color w:val="000000"/>
                <w:sz w:val="18"/>
              </w:rPr>
              <w:t>挂牌公告期（至少</w:t>
            </w:r>
            <w:r>
              <w:rPr>
                <w:rFonts w:hint="eastAsia" w:ascii="Times New Roman" w:hAnsi="Times New Roman"/>
                <w:bCs/>
                <w:color w:val="000000"/>
                <w:sz w:val="18"/>
                <w:lang w:val="en-US" w:eastAsia="zh-CN"/>
              </w:rPr>
              <w:t>5</w:t>
            </w:r>
            <w:r>
              <w:rPr>
                <w:rFonts w:ascii="Times New Roman" w:hAnsi="Times New Roman"/>
                <w:bCs/>
                <w:color w:val="000000"/>
                <w:sz w:val="18"/>
              </w:rPr>
              <w:t>个工作日）</w:t>
            </w:r>
          </w:p>
        </w:tc>
        <w:tc>
          <w:tcPr>
            <w:tcW w:w="482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rPr>
                <w:rFonts w:ascii="Times New Roman" w:hAnsi="Times New Roman"/>
                <w:bCs/>
                <w:color w:val="000000"/>
                <w:sz w:val="18"/>
              </w:rPr>
            </w:pPr>
            <w:r>
              <w:rPr>
                <w:rFonts w:ascii="Times New Roman" w:hAnsi="Times New Roman"/>
                <w:bCs/>
                <w:color w:val="000000"/>
                <w:sz w:val="18"/>
              </w:rPr>
              <w:t xml:space="preserve">自公告之日起      </w:t>
            </w:r>
            <w:r>
              <w:rPr>
                <w:rFonts w:hint="eastAsia" w:ascii="Times New Roman" w:hAnsi="Times New Roman"/>
                <w:bCs/>
                <w:color w:val="000000"/>
                <w:sz w:val="18"/>
              </w:rPr>
              <w:t>个</w:t>
            </w:r>
            <w:r>
              <w:rPr>
                <w:rFonts w:ascii="Times New Roman" w:hAnsi="Times New Roman"/>
                <w:bCs/>
                <w:color w:val="000000"/>
                <w:sz w:val="18"/>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方正仿宋简体"/>
                <w:bCs/>
                <w:color w:val="000000"/>
                <w:sz w:val="18"/>
                <w:szCs w:val="18"/>
              </w:rPr>
            </w:pPr>
          </w:p>
        </w:tc>
        <w:tc>
          <w:tcPr>
            <w:tcW w:w="268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jc w:val="left"/>
              <w:rPr>
                <w:rFonts w:ascii="Times New Roman" w:hAnsi="Times New Roman"/>
                <w:bCs/>
                <w:color w:val="000000"/>
                <w:sz w:val="18"/>
                <w:szCs w:val="18"/>
              </w:rPr>
            </w:pPr>
            <w:r>
              <w:rPr>
                <w:rFonts w:ascii="Times New Roman" w:hAnsi="Times New Roman"/>
                <w:bCs/>
                <w:color w:val="000000"/>
                <w:sz w:val="18"/>
                <w:szCs w:val="28"/>
              </w:rPr>
              <w:t>挂牌期满后，如未征集到满足摘牌条件的意向受让方</w:t>
            </w:r>
          </w:p>
        </w:tc>
        <w:tc>
          <w:tcPr>
            <w:tcW w:w="482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rPr>
                <w:rFonts w:ascii="Times New Roman" w:hAnsi="Times New Roman"/>
                <w:bCs/>
                <w:color w:val="000000"/>
                <w:sz w:val="18"/>
              </w:rPr>
            </w:pPr>
            <w:r>
              <w:rPr>
                <w:rFonts w:ascii="Times New Roman" w:hAnsi="Times New Roman"/>
                <w:bCs/>
                <w:color w:val="000000"/>
                <w:sz w:val="18"/>
              </w:rPr>
              <w:t>□</w:t>
            </w:r>
            <w:r>
              <w:rPr>
                <w:rStyle w:val="15"/>
                <w:rFonts w:ascii="Times New Roman" w:hAnsi="Times New Roman"/>
                <w:bCs/>
                <w:color w:val="000000"/>
                <w:sz w:val="18"/>
              </w:rPr>
              <w:t>信息发布终结</w:t>
            </w:r>
          </w:p>
          <w:p>
            <w:pPr>
              <w:pStyle w:val="14"/>
              <w:ind w:firstLine="0"/>
              <w:rPr>
                <w:rStyle w:val="15"/>
                <w:rFonts w:hint="eastAsia" w:ascii="宋体" w:hAnsi="宋体"/>
                <w:color w:val="000000"/>
                <w:sz w:val="18"/>
                <w:szCs w:val="18"/>
                <w:shd w:val="clear" w:color="auto" w:fill="FFFFFF"/>
              </w:rPr>
            </w:pPr>
            <w:r>
              <w:rPr>
                <w:rFonts w:ascii="Times New Roman" w:hAnsi="Times New Roman"/>
                <w:bCs/>
                <w:color w:val="000000"/>
                <w:sz w:val="18"/>
              </w:rPr>
              <w:t>□</w:t>
            </w:r>
            <w:r>
              <w:rPr>
                <w:rStyle w:val="15"/>
                <w:rFonts w:ascii="Times New Roman" w:hAnsi="Times New Roman"/>
                <w:bCs/>
                <w:color w:val="000000"/>
                <w:sz w:val="18"/>
              </w:rPr>
              <w:t>延长信息发布</w:t>
            </w:r>
            <w:r>
              <w:rPr>
                <w:rStyle w:val="15"/>
                <w:rFonts w:hint="eastAsia"/>
                <w:bCs/>
                <w:color w:val="000000"/>
                <w:sz w:val="18"/>
              </w:rPr>
              <w:t>，</w:t>
            </w:r>
            <w:r>
              <w:rPr>
                <w:rFonts w:hint="eastAsia" w:ascii="宋体" w:hAnsi="宋体"/>
                <w:color w:val="000000"/>
                <w:sz w:val="18"/>
                <w:szCs w:val="18"/>
                <w:shd w:val="clear" w:color="auto" w:fill="FFFFFF"/>
              </w:rPr>
              <w:t>不变更信息发布条件，按照</w:t>
            </w:r>
            <w:r>
              <w:rPr>
                <w:rFonts w:hint="eastAsia" w:ascii="宋体" w:hAnsi="宋体"/>
                <w:color w:val="000000"/>
                <w:sz w:val="18"/>
                <w:szCs w:val="18"/>
                <w:shd w:val="clear" w:color="auto" w:fill="FFFFFF"/>
                <w:lang w:val="en-US" w:eastAsia="zh-CN"/>
              </w:rPr>
              <w:t>3</w:t>
            </w:r>
            <w:r>
              <w:rPr>
                <w:rFonts w:hint="eastAsia" w:ascii="宋体" w:hAnsi="宋体"/>
                <w:color w:val="000000"/>
                <w:sz w:val="18"/>
                <w:szCs w:val="18"/>
                <w:shd w:val="clear" w:color="auto" w:fill="FFFFFF"/>
              </w:rPr>
              <w:t>个工作日为一个周期延长，直至征集到意向受让方</w:t>
            </w:r>
            <w:r>
              <w:rPr>
                <w:rStyle w:val="15"/>
                <w:rFonts w:ascii="Times New Roman" w:hAnsi="Times New Roman"/>
                <w:bCs/>
                <w:color w:val="000000"/>
                <w:sz w:val="18"/>
              </w:rPr>
              <w:t xml:space="preserve">           </w:t>
            </w:r>
          </w:p>
          <w:p>
            <w:pPr>
              <w:pStyle w:val="14"/>
              <w:ind w:firstLine="0"/>
              <w:rPr>
                <w:rFonts w:ascii="Times New Roman" w:hAnsi="Times New Roman"/>
                <w:bCs/>
                <w:color w:val="000000"/>
                <w:sz w:val="18"/>
              </w:rPr>
            </w:pPr>
            <w:r>
              <w:rPr>
                <w:rFonts w:ascii="Times New Roman" w:hAnsi="Times New Roman"/>
                <w:bCs/>
                <w:color w:val="000000"/>
                <w:sz w:val="18"/>
              </w:rPr>
              <w:t>□</w:t>
            </w:r>
            <w:r>
              <w:rPr>
                <w:rStyle w:val="15"/>
                <w:rFonts w:ascii="Times New Roman" w:hAnsi="Times New Roman"/>
                <w:bCs/>
                <w:color w:val="000000"/>
                <w:sz w:val="18"/>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方正仿宋简体"/>
                <w:bCs/>
                <w:color w:val="000000"/>
                <w:sz w:val="18"/>
                <w:szCs w:val="18"/>
              </w:rPr>
            </w:pPr>
          </w:p>
        </w:tc>
        <w:tc>
          <w:tcPr>
            <w:tcW w:w="268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jc w:val="left"/>
              <w:rPr>
                <w:rFonts w:ascii="Times New Roman" w:hAnsi="Times New Roman"/>
                <w:bCs/>
                <w:color w:val="000000"/>
                <w:sz w:val="18"/>
                <w:szCs w:val="18"/>
              </w:rPr>
            </w:pPr>
            <w:r>
              <w:rPr>
                <w:rFonts w:ascii="Times New Roman" w:hAnsi="Times New Roman"/>
                <w:bCs/>
                <w:color w:val="000000"/>
                <w:sz w:val="18"/>
              </w:rPr>
              <w:t>交易方式</w:t>
            </w:r>
          </w:p>
        </w:tc>
        <w:tc>
          <w:tcPr>
            <w:tcW w:w="482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14"/>
              <w:ind w:firstLine="0"/>
              <w:rPr>
                <w:rFonts w:ascii="Times New Roman" w:hAnsi="Times New Roman"/>
                <w:bCs/>
                <w:color w:val="000000"/>
                <w:sz w:val="18"/>
              </w:rPr>
            </w:pPr>
            <w:r>
              <w:rPr>
                <w:rFonts w:ascii="Times New Roman" w:hAnsi="Times New Roman"/>
                <w:bCs/>
                <w:color w:val="000000"/>
                <w:sz w:val="18"/>
              </w:rPr>
              <w:t>挂牌期满，如征集到两个及以上符合条件的意向受让方，选择以下交易方式确定受让方：</w:t>
            </w:r>
          </w:p>
          <w:p>
            <w:pPr>
              <w:pStyle w:val="14"/>
              <w:ind w:firstLine="0"/>
              <w:rPr>
                <w:rStyle w:val="15"/>
                <w:rFonts w:ascii="Times New Roman" w:hAnsi="Times New Roman"/>
                <w:bCs/>
                <w:color w:val="000000"/>
                <w:sz w:val="18"/>
              </w:rPr>
            </w:pPr>
            <w:r>
              <w:rPr>
                <w:rFonts w:ascii="Times New Roman" w:hAnsi="Times New Roman"/>
                <w:bCs/>
                <w:color w:val="000000"/>
                <w:sz w:val="18"/>
              </w:rPr>
              <w:t>□</w:t>
            </w:r>
            <w:r>
              <w:rPr>
                <w:rStyle w:val="15"/>
                <w:rFonts w:ascii="Times New Roman" w:hAnsi="Times New Roman"/>
                <w:bCs/>
                <w:color w:val="000000"/>
                <w:sz w:val="18"/>
              </w:rPr>
              <w:t>网络竞价（</w:t>
            </w:r>
            <w:r>
              <w:rPr>
                <w:rFonts w:ascii="Times New Roman" w:hAnsi="Times New Roman"/>
                <w:bCs/>
                <w:color w:val="000000"/>
                <w:sz w:val="18"/>
              </w:rPr>
              <w:t>□</w:t>
            </w:r>
            <w:r>
              <w:rPr>
                <w:rStyle w:val="15"/>
                <w:rFonts w:ascii="Times New Roman" w:hAnsi="Times New Roman"/>
                <w:bCs/>
                <w:color w:val="000000"/>
                <w:sz w:val="18"/>
              </w:rPr>
              <w:t>阶梯竞价&lt;竞价阶梯</w:t>
            </w:r>
            <w:r>
              <w:rPr>
                <w:rStyle w:val="15"/>
                <w:rFonts w:ascii="Times New Roman" w:hAnsi="Times New Roman"/>
                <w:bCs/>
                <w:color w:val="000000"/>
                <w:sz w:val="18"/>
                <w:u w:val="single"/>
              </w:rPr>
              <w:t xml:space="preserve">     </w:t>
            </w:r>
            <w:r>
              <w:rPr>
                <w:rStyle w:val="15"/>
                <w:rFonts w:ascii="Times New Roman" w:hAnsi="Times New Roman"/>
                <w:bCs/>
                <w:color w:val="000000"/>
                <w:sz w:val="18"/>
              </w:rPr>
              <w:t>元 &gt;、</w:t>
            </w:r>
            <w:r>
              <w:rPr>
                <w:rFonts w:ascii="Times New Roman" w:hAnsi="Times New Roman"/>
                <w:bCs/>
                <w:color w:val="000000"/>
                <w:sz w:val="18"/>
              </w:rPr>
              <w:t>□</w:t>
            </w:r>
            <w:r>
              <w:rPr>
                <w:rStyle w:val="15"/>
                <w:rFonts w:ascii="Times New Roman" w:hAnsi="Times New Roman"/>
                <w:bCs/>
                <w:color w:val="000000"/>
                <w:sz w:val="18"/>
              </w:rPr>
              <w:t xml:space="preserve">自由竞价）     </w:t>
            </w:r>
          </w:p>
          <w:p>
            <w:pPr>
              <w:pStyle w:val="14"/>
              <w:ind w:firstLine="0"/>
              <w:rPr>
                <w:rFonts w:ascii="Times New Roman" w:hAnsi="Times New Roman"/>
                <w:bCs/>
                <w:color w:val="000000"/>
                <w:sz w:val="18"/>
              </w:rPr>
            </w:pPr>
            <w:r>
              <w:rPr>
                <w:rFonts w:ascii="Times New Roman" w:hAnsi="Times New Roman"/>
                <w:bCs/>
                <w:color w:val="000000"/>
                <w:sz w:val="18"/>
              </w:rPr>
              <w:t>□</w:t>
            </w:r>
            <w:r>
              <w:rPr>
                <w:rStyle w:val="15"/>
                <w:rFonts w:ascii="Times New Roman" w:hAnsi="Times New Roman"/>
                <w:bCs/>
                <w:color w:val="000000"/>
                <w:sz w:val="18"/>
              </w:rPr>
              <w:t xml:space="preserve">拍卖    </w:t>
            </w:r>
            <w:r>
              <w:rPr>
                <w:rFonts w:ascii="Times New Roman" w:hAnsi="Times New Roman"/>
                <w:bCs/>
                <w:color w:val="000000"/>
                <w:sz w:val="18"/>
              </w:rPr>
              <w:t>□</w:t>
            </w:r>
            <w:r>
              <w:rPr>
                <w:rStyle w:val="15"/>
                <w:rFonts w:ascii="Times New Roman" w:hAnsi="Times New Roman"/>
                <w:bCs/>
                <w:color w:val="000000"/>
                <w:sz w:val="18"/>
              </w:rPr>
              <w:t xml:space="preserve">招投标   </w:t>
            </w:r>
            <w:r>
              <w:rPr>
                <w:rFonts w:ascii="Times New Roman" w:hAnsi="Times New Roman"/>
                <w:bCs/>
                <w:color w:val="000000"/>
                <w:sz w:val="18"/>
              </w:rPr>
              <w:t>□</w:t>
            </w:r>
            <w:r>
              <w:rPr>
                <w:rStyle w:val="15"/>
                <w:rFonts w:ascii="Times New Roman" w:hAnsi="Times New Roman"/>
                <w:bCs/>
                <w:color w:val="000000"/>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rPr>
                <w:rFonts w:ascii="Times New Roman" w:hAnsi="Times New Roman" w:eastAsia="方正仿宋简体"/>
                <w:bCs/>
                <w:color w:val="000000"/>
                <w:sz w:val="18"/>
                <w:szCs w:val="18"/>
              </w:rPr>
            </w:pPr>
            <w:r>
              <w:rPr>
                <w:rFonts w:ascii="Times New Roman" w:hAnsi="Times New Roman" w:eastAsia="方正仿宋简体"/>
                <w:b/>
                <w:color w:val="000000"/>
                <w:sz w:val="18"/>
                <w:szCs w:val="18"/>
              </w:rPr>
              <w:t>价款划入账户</w:t>
            </w:r>
          </w:p>
        </w:tc>
        <w:tc>
          <w:tcPr>
            <w:tcW w:w="7513" w:type="dxa"/>
            <w:gridSpan w:val="9"/>
            <w:tcBorders>
              <w:top w:val="single" w:color="000000" w:sz="8" w:space="0"/>
              <w:left w:val="single" w:color="000000" w:sz="8" w:space="0"/>
              <w:bottom w:val="single" w:color="000000" w:sz="8" w:space="0"/>
              <w:right w:val="single" w:color="000000" w:sz="8" w:space="0"/>
            </w:tcBorders>
            <w:shd w:val="clear" w:color="auto" w:fill="auto"/>
          </w:tcPr>
          <w:p>
            <w:pPr>
              <w:jc w:val="left"/>
              <w:rPr>
                <w:rFonts w:hint="eastAsia" w:ascii="Times New Roman" w:hAnsi="Times New Roman"/>
                <w:bCs/>
                <w:color w:val="000000"/>
                <w:sz w:val="18"/>
              </w:rPr>
            </w:pPr>
            <w:r>
              <w:rPr>
                <w:rFonts w:hint="eastAsia" w:ascii="Times New Roman" w:hAnsi="Times New Roman"/>
                <w:bCs/>
                <w:color w:val="000000"/>
                <w:sz w:val="18"/>
              </w:rPr>
              <w:t>账户名称：天津农村产权交易所知识产权</w:t>
            </w:r>
          </w:p>
          <w:p>
            <w:pPr>
              <w:jc w:val="left"/>
              <w:rPr>
                <w:rFonts w:ascii="Times New Roman" w:hAnsi="Times New Roman"/>
                <w:bCs/>
                <w:color w:val="000000"/>
                <w:sz w:val="18"/>
              </w:rPr>
            </w:pPr>
          </w:p>
          <w:p>
            <w:pPr>
              <w:jc w:val="left"/>
              <w:rPr>
                <w:rFonts w:hint="eastAsia" w:ascii="Times New Roman" w:hAnsi="Times New Roman"/>
                <w:bCs/>
                <w:color w:val="000000"/>
                <w:sz w:val="18"/>
              </w:rPr>
            </w:pPr>
            <w:r>
              <w:rPr>
                <w:rFonts w:hint="eastAsia" w:ascii="Times New Roman" w:hAnsi="Times New Roman"/>
                <w:bCs/>
                <w:color w:val="000000"/>
                <w:sz w:val="18"/>
              </w:rPr>
              <w:t>开户行：中国邮政储蓄银行股份有限公司天津蓟县支行</w:t>
            </w:r>
          </w:p>
          <w:p>
            <w:pPr>
              <w:jc w:val="left"/>
              <w:rPr>
                <w:rFonts w:ascii="Times New Roman" w:hAnsi="Times New Roman"/>
                <w:bCs/>
                <w:color w:val="000000"/>
                <w:sz w:val="18"/>
              </w:rPr>
            </w:pPr>
            <w:bookmarkStart w:id="2" w:name="_GoBack"/>
            <w:bookmarkEnd w:id="2"/>
          </w:p>
          <w:p>
            <w:pPr>
              <w:jc w:val="left"/>
              <w:rPr>
                <w:rFonts w:ascii="微软雅黑" w:hAnsi="微软雅黑" w:eastAsia="微软雅黑"/>
                <w:sz w:val="18"/>
                <w:szCs w:val="21"/>
              </w:rPr>
            </w:pPr>
            <w:r>
              <w:rPr>
                <w:rFonts w:hint="eastAsia" w:ascii="Times New Roman" w:hAnsi="Times New Roman"/>
                <w:bCs/>
                <w:color w:val="000000"/>
                <w:sz w:val="18"/>
              </w:rPr>
              <w:t>账号：912002010000022677800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7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rPr>
                <w:rFonts w:ascii="Times New Roman" w:hAnsi="Times New Roman" w:eastAsia="方正仿宋简体"/>
                <w:b/>
                <w:color w:val="000000"/>
                <w:sz w:val="18"/>
                <w:szCs w:val="18"/>
              </w:rPr>
            </w:pPr>
            <w:r>
              <w:rPr>
                <w:rFonts w:ascii="Times New Roman" w:hAnsi="Times New Roman" w:eastAsia="方正仿宋简体"/>
                <w:b/>
                <w:color w:val="000000"/>
                <w:sz w:val="18"/>
                <w:szCs w:val="18"/>
              </w:rPr>
              <w:t>附件（附件是否齐全，如齐全，请在相应材料前划√）</w:t>
            </w:r>
          </w:p>
        </w:tc>
        <w:tc>
          <w:tcPr>
            <w:tcW w:w="7513" w:type="dxa"/>
            <w:gridSpan w:val="9"/>
            <w:tcBorders>
              <w:top w:val="single" w:color="000000" w:sz="8" w:space="0"/>
              <w:left w:val="single" w:color="000000" w:sz="8" w:space="0"/>
              <w:bottom w:val="single" w:color="000000" w:sz="8" w:space="0"/>
              <w:right w:val="single" w:color="000000" w:sz="8" w:space="0"/>
            </w:tcBorders>
            <w:shd w:val="clear" w:color="auto" w:fill="auto"/>
          </w:tcPr>
          <w:p>
            <w:pPr>
              <w:spacing w:line="360" w:lineRule="auto"/>
              <w:rPr>
                <w:rFonts w:ascii="Times New Roman" w:hAnsi="Times New Roman"/>
                <w:bCs/>
                <w:color w:val="000000"/>
                <w:sz w:val="18"/>
              </w:rPr>
            </w:pPr>
            <w:r>
              <w:rPr>
                <w:rFonts w:ascii="Times New Roman" w:hAnsi="Times New Roman"/>
                <w:bCs/>
                <w:color w:val="000000"/>
                <w:sz w:val="18"/>
              </w:rPr>
              <w:t>□重大民主事项决策档案资料</w:t>
            </w:r>
            <w:r>
              <w:rPr>
                <w:rFonts w:hint="eastAsia" w:ascii="Times New Roman" w:hAnsi="Times New Roman"/>
                <w:bCs/>
                <w:color w:val="000000"/>
                <w:sz w:val="18"/>
              </w:rPr>
              <w:t>复印件（盖章，注明与原件一致）</w:t>
            </w:r>
          </w:p>
          <w:p>
            <w:pPr>
              <w:spacing w:line="360" w:lineRule="auto"/>
              <w:rPr>
                <w:rFonts w:ascii="Times New Roman" w:hAnsi="Times New Roman"/>
                <w:bCs/>
                <w:color w:val="000000"/>
                <w:sz w:val="18"/>
              </w:rPr>
            </w:pPr>
            <w:r>
              <w:rPr>
                <w:rFonts w:ascii="Times New Roman" w:hAnsi="Times New Roman"/>
                <w:bCs/>
                <w:color w:val="000000"/>
                <w:sz w:val="18"/>
              </w:rPr>
              <w:t>□</w:t>
            </w:r>
            <w:r>
              <w:rPr>
                <w:rFonts w:hint="eastAsia" w:ascii="Times New Roman" w:hAnsi="Times New Roman"/>
                <w:bCs/>
                <w:color w:val="000000"/>
                <w:sz w:val="18"/>
              </w:rPr>
              <w:t>专利证书、专利附图复印件（盖章，注明与原件一致）</w:t>
            </w:r>
          </w:p>
          <w:p>
            <w:pPr>
              <w:spacing w:line="360" w:lineRule="auto"/>
              <w:rPr>
                <w:rFonts w:ascii="Times New Roman" w:hAnsi="Times New Roman"/>
                <w:bCs/>
                <w:color w:val="000000"/>
                <w:sz w:val="18"/>
              </w:rPr>
            </w:pPr>
            <w:r>
              <w:rPr>
                <w:rFonts w:ascii="Times New Roman" w:hAnsi="Times New Roman"/>
                <w:bCs/>
                <w:color w:val="000000"/>
                <w:sz w:val="18"/>
              </w:rPr>
              <w:t>□</w:t>
            </w:r>
            <w:r>
              <w:rPr>
                <w:rFonts w:hint="eastAsia" w:ascii="Times New Roman" w:hAnsi="Times New Roman"/>
                <w:bCs/>
                <w:color w:val="000000"/>
                <w:sz w:val="18"/>
              </w:rPr>
              <w:t>最近一次专利申请维持费交费凭证或专利局的专利法律状况登记簿复印件（盖章，注明与原件一致）</w:t>
            </w:r>
          </w:p>
          <w:p>
            <w:pPr>
              <w:spacing w:line="360" w:lineRule="auto"/>
              <w:jc w:val="left"/>
              <w:rPr>
                <w:rFonts w:ascii="Times New Roman" w:hAnsi="Times New Roman"/>
                <w:bCs/>
                <w:color w:val="000000"/>
                <w:sz w:val="18"/>
              </w:rPr>
            </w:pPr>
            <w:r>
              <w:rPr>
                <w:rFonts w:ascii="Times New Roman" w:hAnsi="Times New Roman"/>
                <w:bCs/>
                <w:color w:val="000000"/>
                <w:sz w:val="18"/>
              </w:rPr>
              <w:t>□经办人授权委托书原件</w:t>
            </w:r>
            <w:r>
              <w:rPr>
                <w:rFonts w:hint="eastAsia" w:ascii="Times New Roman" w:hAnsi="Times New Roman"/>
                <w:bCs/>
                <w:color w:val="000000"/>
                <w:sz w:val="18"/>
              </w:rPr>
              <w:t>（盖章）</w:t>
            </w:r>
          </w:p>
          <w:p>
            <w:pPr>
              <w:spacing w:line="360" w:lineRule="auto"/>
              <w:jc w:val="left"/>
              <w:rPr>
                <w:rFonts w:ascii="Times New Roman" w:hAnsi="Times New Roman"/>
                <w:bCs/>
                <w:color w:val="000000"/>
                <w:sz w:val="18"/>
              </w:rPr>
            </w:pPr>
            <w:r>
              <w:rPr>
                <w:rFonts w:ascii="Times New Roman" w:hAnsi="Times New Roman"/>
                <w:bCs/>
                <w:color w:val="000000"/>
                <w:sz w:val="18"/>
              </w:rPr>
              <w:t>□</w:t>
            </w:r>
            <w:r>
              <w:rPr>
                <w:rFonts w:hint="eastAsia" w:ascii="Times New Roman" w:hAnsi="Times New Roman"/>
                <w:bCs/>
                <w:color w:val="000000"/>
                <w:sz w:val="18"/>
              </w:rPr>
              <w:t>经办人身份证复印件（盖章，注明与原件一致）</w:t>
            </w:r>
          </w:p>
          <w:p>
            <w:pPr>
              <w:spacing w:line="360" w:lineRule="auto"/>
              <w:rPr>
                <w:rFonts w:ascii="Times New Roman" w:hAnsi="Times New Roman"/>
                <w:bCs/>
                <w:color w:val="000000"/>
                <w:sz w:val="18"/>
              </w:rPr>
            </w:pPr>
            <w:r>
              <w:rPr>
                <w:rFonts w:ascii="Times New Roman" w:hAnsi="Times New Roman"/>
                <w:bCs/>
                <w:color w:val="000000"/>
                <w:sz w:val="18"/>
              </w:rPr>
              <w:t>□</w:t>
            </w:r>
            <w:r>
              <w:rPr>
                <w:rFonts w:hint="eastAsia" w:ascii="Times New Roman" w:hAnsi="Times New Roman"/>
                <w:bCs/>
                <w:color w:val="000000"/>
                <w:sz w:val="18"/>
              </w:rPr>
              <w:t>负责人/法定代表人</w:t>
            </w:r>
            <w:r>
              <w:rPr>
                <w:rFonts w:ascii="Times New Roman" w:hAnsi="Times New Roman"/>
                <w:bCs/>
                <w:color w:val="000000"/>
                <w:sz w:val="18"/>
              </w:rPr>
              <w:t>身份证复印件</w:t>
            </w:r>
            <w:r>
              <w:rPr>
                <w:rFonts w:hint="eastAsia" w:ascii="Times New Roman" w:hAnsi="Times New Roman"/>
                <w:bCs/>
                <w:color w:val="000000"/>
                <w:sz w:val="18"/>
              </w:rPr>
              <w:t xml:space="preserve"> （盖章）</w:t>
            </w:r>
          </w:p>
          <w:p>
            <w:pPr>
              <w:spacing w:line="360" w:lineRule="auto"/>
              <w:jc w:val="left"/>
              <w:rPr>
                <w:rFonts w:ascii="Times New Roman" w:hAnsi="Times New Roman"/>
                <w:bCs/>
                <w:color w:val="000000"/>
                <w:sz w:val="18"/>
              </w:rPr>
            </w:pPr>
            <w:r>
              <w:rPr>
                <w:rFonts w:ascii="Times New Roman" w:hAnsi="Times New Roman"/>
                <w:bCs/>
                <w:color w:val="000000"/>
                <w:sz w:val="18"/>
              </w:rPr>
              <w:t>□村主任</w:t>
            </w:r>
            <w:r>
              <w:rPr>
                <w:rFonts w:hint="eastAsia" w:ascii="Times New Roman" w:hAnsi="Times New Roman"/>
                <w:bCs/>
                <w:color w:val="000000"/>
                <w:sz w:val="18"/>
              </w:rPr>
              <w:t>/村支书</w:t>
            </w:r>
            <w:r>
              <w:rPr>
                <w:rFonts w:ascii="Times New Roman" w:hAnsi="Times New Roman"/>
                <w:bCs/>
                <w:color w:val="000000"/>
                <w:sz w:val="18"/>
              </w:rPr>
              <w:t>身份证明</w:t>
            </w:r>
            <w:r>
              <w:rPr>
                <w:rFonts w:hint="eastAsia" w:ascii="Times New Roman" w:hAnsi="Times New Roman"/>
                <w:bCs/>
                <w:color w:val="000000"/>
                <w:sz w:val="18"/>
              </w:rPr>
              <w:t>原件</w:t>
            </w:r>
            <w:r>
              <w:rPr>
                <w:rFonts w:ascii="Times New Roman" w:hAnsi="Times New Roman"/>
                <w:bCs/>
                <w:color w:val="000000"/>
                <w:sz w:val="18"/>
              </w:rPr>
              <w:t>（由镇政府出具）</w:t>
            </w:r>
          </w:p>
          <w:p>
            <w:pPr>
              <w:spacing w:line="360" w:lineRule="auto"/>
              <w:rPr>
                <w:rFonts w:ascii="Times New Roman" w:hAnsi="Times New Roman"/>
                <w:bCs/>
                <w:color w:val="000000"/>
                <w:sz w:val="18"/>
              </w:rPr>
            </w:pPr>
            <w:r>
              <w:rPr>
                <w:rFonts w:ascii="Times New Roman" w:hAnsi="Times New Roman"/>
                <w:bCs/>
                <w:color w:val="000000"/>
                <w:sz w:val="18"/>
              </w:rPr>
              <w:t>□其他（如有其他附件请详细说明）</w:t>
            </w:r>
            <w:r>
              <w:rPr>
                <w:rFonts w:ascii="Times New Roman" w:hAnsi="Times New Roman"/>
                <w:bCs/>
                <w:color w:val="000000"/>
                <w:sz w:val="18"/>
                <w:u w:val="single"/>
              </w:rPr>
              <w:t xml:space="preserve">        </w:t>
            </w:r>
            <w:r>
              <w:rPr>
                <w:rFonts w:ascii="Times New Roman" w:hAnsi="Times New Roman"/>
                <w:bCs/>
                <w:color w:val="000000"/>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78" w:type="dxa"/>
            <w:gridSpan w:val="2"/>
            <w:tcBorders>
              <w:left w:val="single" w:color="000000" w:sz="8" w:space="0"/>
              <w:right w:val="single" w:color="auto" w:sz="4" w:space="0"/>
            </w:tcBorders>
            <w:shd w:val="clear" w:color="auto" w:fill="auto"/>
            <w:vAlign w:val="center"/>
          </w:tcPr>
          <w:p>
            <w:pPr>
              <w:spacing w:line="360" w:lineRule="auto"/>
              <w:jc w:val="center"/>
              <w:rPr>
                <w:rFonts w:ascii="Times New Roman" w:hAnsi="Times New Roman" w:eastAsia="方正仿宋简体"/>
                <w:b/>
                <w:color w:val="000000"/>
                <w:sz w:val="18"/>
                <w:szCs w:val="18"/>
              </w:rPr>
            </w:pPr>
            <w:r>
              <w:rPr>
                <w:rFonts w:hint="eastAsia" w:ascii="Times New Roman" w:hAnsi="Times New Roman" w:eastAsia="方正仿宋简体"/>
                <w:b/>
                <w:color w:val="000000"/>
                <w:sz w:val="18"/>
                <w:szCs w:val="18"/>
              </w:rPr>
              <w:t>备注</w:t>
            </w:r>
          </w:p>
        </w:tc>
        <w:tc>
          <w:tcPr>
            <w:tcW w:w="7513" w:type="dxa"/>
            <w:gridSpan w:val="9"/>
            <w:tcBorders>
              <w:left w:val="single" w:color="auto" w:sz="4" w:space="0"/>
              <w:right w:val="single" w:color="000000" w:sz="8" w:space="0"/>
            </w:tcBorders>
            <w:shd w:val="clear" w:color="auto" w:fill="auto"/>
          </w:tcPr>
          <w:p>
            <w:pPr>
              <w:spacing w:line="360" w:lineRule="auto"/>
              <w:rPr>
                <w:rFonts w:ascii="Times New Roman" w:hAnsi="Times New Roman"/>
                <w:bCs/>
                <w:color w:val="000000"/>
                <w:sz w:val="18"/>
                <w:szCs w:val="18"/>
              </w:rPr>
            </w:pPr>
            <w:r>
              <w:rPr>
                <w:rFonts w:hint="eastAsia" w:ascii="Times New Roman" w:hAnsi="Times New Roman"/>
                <w:bCs/>
                <w:color w:val="000000"/>
                <w:sz w:val="18"/>
                <w:szCs w:val="18"/>
              </w:rPr>
              <w:t>合同价款划转时间：对于符合划转条件的，农交所在收到转出方提交的《关于划转农村产权流转交易价款的函》次日起三个工作日内予以办理。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78" w:type="dxa"/>
            <w:gridSpan w:val="2"/>
            <w:tcBorders>
              <w:left w:val="single" w:color="000000" w:sz="8" w:space="0"/>
              <w:right w:val="single" w:color="auto" w:sz="4" w:space="0"/>
            </w:tcBorders>
            <w:shd w:val="clear" w:color="auto" w:fill="auto"/>
            <w:vAlign w:val="center"/>
          </w:tcPr>
          <w:p>
            <w:pPr>
              <w:spacing w:line="360" w:lineRule="auto"/>
              <w:jc w:val="center"/>
              <w:rPr>
                <w:rFonts w:ascii="Times New Roman" w:hAnsi="Times New Roman" w:eastAsia="方正仿宋简体"/>
                <w:b/>
                <w:color w:val="000000"/>
                <w:sz w:val="18"/>
                <w:szCs w:val="18"/>
              </w:rPr>
            </w:pPr>
            <w:r>
              <w:rPr>
                <w:rFonts w:hint="eastAsia" w:ascii="Times New Roman" w:hAnsi="Times New Roman" w:eastAsia="方正仿宋简体"/>
                <w:b/>
                <w:color w:val="000000"/>
                <w:sz w:val="18"/>
                <w:szCs w:val="18"/>
              </w:rPr>
              <w:t>转出方</w:t>
            </w:r>
          </w:p>
        </w:tc>
        <w:tc>
          <w:tcPr>
            <w:tcW w:w="7513" w:type="dxa"/>
            <w:gridSpan w:val="9"/>
            <w:tcBorders>
              <w:left w:val="single" w:color="auto" w:sz="4" w:space="0"/>
              <w:right w:val="single" w:color="000000" w:sz="8" w:space="0"/>
            </w:tcBorders>
            <w:shd w:val="clear" w:color="auto" w:fill="auto"/>
          </w:tcPr>
          <w:p>
            <w:pPr>
              <w:spacing w:line="360" w:lineRule="auto"/>
              <w:rPr>
                <w:rFonts w:ascii="Times New Roman" w:hAnsi="Times New Roman"/>
                <w:bCs/>
                <w:color w:val="000000"/>
                <w:sz w:val="18"/>
                <w:szCs w:val="18"/>
              </w:rPr>
            </w:pPr>
          </w:p>
          <w:p>
            <w:pPr>
              <w:spacing w:line="360" w:lineRule="auto"/>
              <w:jc w:val="center"/>
              <w:rPr>
                <w:rFonts w:ascii="Times New Roman" w:hAnsi="Times New Roman"/>
                <w:bCs/>
                <w:color w:val="000000"/>
                <w:sz w:val="18"/>
                <w:szCs w:val="18"/>
              </w:rPr>
            </w:pPr>
            <w:r>
              <w:rPr>
                <w:rFonts w:hint="eastAsia" w:ascii="Times New Roman" w:hAnsi="Times New Roman"/>
                <w:bCs/>
                <w:color w:val="000000"/>
                <w:sz w:val="18"/>
                <w:szCs w:val="18"/>
              </w:rPr>
              <w:t xml:space="preserve">       负责人  签字盖章：</w:t>
            </w:r>
          </w:p>
          <w:p>
            <w:pPr>
              <w:spacing w:line="360" w:lineRule="auto"/>
              <w:jc w:val="right"/>
              <w:rPr>
                <w:rFonts w:ascii="Times New Roman" w:hAnsi="Times New Roman"/>
                <w:bCs/>
                <w:color w:val="000000"/>
                <w:sz w:val="18"/>
                <w:szCs w:val="18"/>
              </w:rPr>
            </w:pPr>
            <w:r>
              <w:rPr>
                <w:rFonts w:ascii="Times New Roman" w:hAnsi="Times New Roman" w:eastAsia="方正仿宋简体"/>
                <w:bCs/>
                <w:sz w:val="18"/>
                <w:szCs w:val="18"/>
              </w:rPr>
              <w:t xml:space="preserve">  年   月   日</w:t>
            </w:r>
          </w:p>
          <w:p>
            <w:pPr>
              <w:spacing w:line="360" w:lineRule="auto"/>
              <w:rPr>
                <w:rFonts w:ascii="Times New Roman" w:hAnsi="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78" w:type="dxa"/>
            <w:gridSpan w:val="2"/>
            <w:tcBorders>
              <w:left w:val="single" w:color="000000" w:sz="8" w:space="0"/>
              <w:right w:val="single" w:color="auto" w:sz="4" w:space="0"/>
            </w:tcBorders>
            <w:shd w:val="clear" w:color="auto" w:fill="auto"/>
            <w:vAlign w:val="center"/>
          </w:tcPr>
          <w:p>
            <w:pPr>
              <w:spacing w:line="360" w:lineRule="auto"/>
              <w:jc w:val="center"/>
              <w:rPr>
                <w:rFonts w:ascii="Times New Roman" w:hAnsi="Times New Roman" w:eastAsia="方正仿宋简体"/>
                <w:b/>
                <w:color w:val="000000"/>
                <w:sz w:val="18"/>
                <w:szCs w:val="18"/>
              </w:rPr>
            </w:pPr>
            <w:r>
              <w:rPr>
                <w:rFonts w:ascii="Times New Roman" w:hAnsi="Times New Roman" w:eastAsia="方正仿宋简体"/>
                <w:b/>
                <w:sz w:val="18"/>
                <w:szCs w:val="18"/>
              </w:rPr>
              <w:t>经纪</w:t>
            </w:r>
            <w:r>
              <w:rPr>
                <w:rFonts w:hint="eastAsia" w:ascii="Times New Roman" w:hAnsi="Times New Roman" w:eastAsia="方正仿宋简体"/>
                <w:b/>
                <w:sz w:val="18"/>
                <w:szCs w:val="18"/>
              </w:rPr>
              <w:t>机构</w:t>
            </w:r>
          </w:p>
        </w:tc>
        <w:tc>
          <w:tcPr>
            <w:tcW w:w="7513" w:type="dxa"/>
            <w:gridSpan w:val="9"/>
            <w:tcBorders>
              <w:left w:val="single" w:color="auto" w:sz="4" w:space="0"/>
              <w:right w:val="single" w:color="000000" w:sz="8" w:space="0"/>
            </w:tcBorders>
            <w:shd w:val="clear" w:color="auto" w:fill="auto"/>
          </w:tcPr>
          <w:p>
            <w:pPr>
              <w:spacing w:line="360" w:lineRule="auto"/>
              <w:jc w:val="left"/>
              <w:rPr>
                <w:rFonts w:ascii="Times New Roman" w:hAnsi="Times New Roman" w:eastAsia="方正仿宋简体"/>
                <w:bCs/>
                <w:sz w:val="18"/>
                <w:szCs w:val="18"/>
              </w:rPr>
            </w:pPr>
            <w:r>
              <w:rPr>
                <w:rFonts w:ascii="Times New Roman" w:hAnsi="Times New Roman" w:eastAsia="方正仿宋简体"/>
                <w:bCs/>
                <w:sz w:val="18"/>
                <w:szCs w:val="18"/>
              </w:rPr>
              <w:t>意见：</w:t>
            </w:r>
          </w:p>
          <w:p>
            <w:pPr>
              <w:spacing w:line="360" w:lineRule="auto"/>
              <w:jc w:val="left"/>
              <w:rPr>
                <w:rFonts w:ascii="Times New Roman" w:hAnsi="Times New Roman" w:eastAsia="方正仿宋简体"/>
                <w:bCs/>
                <w:sz w:val="18"/>
                <w:szCs w:val="18"/>
              </w:rPr>
            </w:pPr>
            <w:r>
              <w:rPr>
                <w:rFonts w:ascii="Times New Roman" w:hAnsi="Times New Roman" w:eastAsia="方正仿宋简体"/>
                <w:bCs/>
                <w:sz w:val="18"/>
                <w:szCs w:val="18"/>
              </w:rPr>
              <w:t>（印章）</w:t>
            </w:r>
          </w:p>
          <w:p>
            <w:pPr>
              <w:spacing w:line="360" w:lineRule="auto"/>
              <w:ind w:right="1440" w:firstLine="4320" w:firstLineChars="2400"/>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法定代表人</w:t>
            </w:r>
            <w:r>
              <w:rPr>
                <w:rFonts w:ascii="Times New Roman" w:hAnsi="Times New Roman" w:eastAsia="方正仿宋简体"/>
                <w:bCs/>
                <w:sz w:val="18"/>
                <w:szCs w:val="18"/>
              </w:rPr>
              <w:t>签字：</w:t>
            </w:r>
          </w:p>
          <w:p>
            <w:pPr>
              <w:spacing w:line="360" w:lineRule="auto"/>
              <w:rPr>
                <w:rFonts w:ascii="Times New Roman" w:hAnsi="Times New Roman"/>
                <w:bCs/>
                <w:color w:val="000000"/>
                <w:sz w:val="18"/>
                <w:szCs w:val="18"/>
              </w:rPr>
            </w:pPr>
            <w:r>
              <w:rPr>
                <w:rFonts w:ascii="Times New Roman" w:hAnsi="Times New Roman" w:eastAsia="方正仿宋简体"/>
                <w:bCs/>
                <w:sz w:val="18"/>
                <w:szCs w:val="18"/>
              </w:rPr>
              <w:t xml:space="preserve">                                                                年    月    日</w:t>
            </w:r>
          </w:p>
          <w:p>
            <w:pPr>
              <w:spacing w:line="360" w:lineRule="auto"/>
              <w:rPr>
                <w:rFonts w:ascii="Times New Roman" w:hAnsi="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1478" w:type="dxa"/>
            <w:gridSpan w:val="2"/>
            <w:vMerge w:val="restart"/>
            <w:vAlign w:val="center"/>
          </w:tcPr>
          <w:p>
            <w:pPr>
              <w:spacing w:line="360" w:lineRule="auto"/>
              <w:jc w:val="center"/>
              <w:rPr>
                <w:rFonts w:ascii="Times New Roman" w:hAnsi="Times New Roman" w:eastAsia="方正仿宋简体"/>
                <w:bCs/>
                <w:sz w:val="18"/>
                <w:szCs w:val="18"/>
              </w:rPr>
            </w:pPr>
            <w:r>
              <w:rPr>
                <w:rFonts w:ascii="Times New Roman" w:hAnsi="Times New Roman" w:eastAsia="方正仿宋简体"/>
                <w:b/>
                <w:sz w:val="18"/>
                <w:szCs w:val="18"/>
              </w:rPr>
              <w:t>审核意见</w:t>
            </w:r>
          </w:p>
        </w:tc>
        <w:tc>
          <w:tcPr>
            <w:tcW w:w="7513" w:type="dxa"/>
            <w:gridSpan w:val="9"/>
          </w:tcPr>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村委会意见：</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（印章）                                          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1478" w:type="dxa"/>
            <w:gridSpan w:val="2"/>
            <w:vMerge w:val="continue"/>
            <w:vAlign w:val="center"/>
          </w:tcPr>
          <w:p>
            <w:pPr>
              <w:spacing w:line="360" w:lineRule="auto"/>
              <w:jc w:val="center"/>
              <w:rPr>
                <w:rFonts w:ascii="Times New Roman" w:hAnsi="Times New Roman" w:eastAsia="方正仿宋简体"/>
                <w:b/>
                <w:sz w:val="18"/>
                <w:szCs w:val="18"/>
              </w:rPr>
            </w:pPr>
          </w:p>
        </w:tc>
        <w:tc>
          <w:tcPr>
            <w:tcW w:w="7513" w:type="dxa"/>
            <w:gridSpan w:val="9"/>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其他</w:t>
            </w:r>
            <w:r>
              <w:rPr>
                <w:rFonts w:ascii="Times New Roman" w:hAnsi="Times New Roman" w:eastAsia="方正仿宋简体"/>
                <w:bCs/>
                <w:sz w:val="18"/>
                <w:szCs w:val="18"/>
              </w:rPr>
              <w:t>主管部门意见：</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（印章）</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jc w:val="center"/>
        </w:trPr>
        <w:tc>
          <w:tcPr>
            <w:tcW w:w="1478" w:type="dxa"/>
            <w:gridSpan w:val="2"/>
            <w:vMerge w:val="continue"/>
            <w:vAlign w:val="center"/>
          </w:tcPr>
          <w:p>
            <w:pPr>
              <w:spacing w:line="360" w:lineRule="auto"/>
              <w:jc w:val="center"/>
              <w:rPr>
                <w:rFonts w:ascii="Times New Roman" w:hAnsi="Times New Roman" w:eastAsia="方正仿宋简体"/>
                <w:bCs/>
                <w:sz w:val="18"/>
                <w:szCs w:val="18"/>
              </w:rPr>
            </w:pPr>
          </w:p>
        </w:tc>
        <w:tc>
          <w:tcPr>
            <w:tcW w:w="7513" w:type="dxa"/>
            <w:gridSpan w:val="9"/>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镇（街）农经</w:t>
            </w:r>
            <w:r>
              <w:rPr>
                <w:rFonts w:ascii="Times New Roman" w:hAnsi="Times New Roman" w:eastAsia="方正仿宋简体"/>
                <w:bCs/>
                <w:sz w:val="18"/>
                <w:szCs w:val="18"/>
              </w:rPr>
              <w:t>主管部门意见：</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（印章）</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jc w:val="center"/>
        </w:trPr>
        <w:tc>
          <w:tcPr>
            <w:tcW w:w="1478" w:type="dxa"/>
            <w:gridSpan w:val="2"/>
            <w:vMerge w:val="continue"/>
            <w:vAlign w:val="center"/>
          </w:tcPr>
          <w:p>
            <w:pPr>
              <w:spacing w:line="360" w:lineRule="auto"/>
              <w:jc w:val="center"/>
              <w:rPr>
                <w:rFonts w:ascii="Times New Roman" w:hAnsi="Times New Roman" w:eastAsia="方正仿宋简体"/>
                <w:bCs/>
                <w:sz w:val="18"/>
                <w:szCs w:val="18"/>
              </w:rPr>
            </w:pPr>
          </w:p>
        </w:tc>
        <w:tc>
          <w:tcPr>
            <w:tcW w:w="7513" w:type="dxa"/>
            <w:gridSpan w:val="9"/>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区农经</w:t>
            </w:r>
            <w:r>
              <w:rPr>
                <w:rFonts w:ascii="Times New Roman" w:hAnsi="Times New Roman" w:eastAsia="方正仿宋简体"/>
                <w:bCs/>
                <w:sz w:val="18"/>
                <w:szCs w:val="18"/>
              </w:rPr>
              <w:t>主管部门意见：</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（印章）</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00007A87" w:usb1="80000000" w:usb2="00000008" w:usb3="00000000" w:csb0="400001FF" w:csb1="FFFF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75"/>
    <w:rsid w:val="000420D3"/>
    <w:rsid w:val="000A6D7E"/>
    <w:rsid w:val="00122DAE"/>
    <w:rsid w:val="0012590E"/>
    <w:rsid w:val="00140990"/>
    <w:rsid w:val="00147DAC"/>
    <w:rsid w:val="00181931"/>
    <w:rsid w:val="001C37F7"/>
    <w:rsid w:val="001D3340"/>
    <w:rsid w:val="00200BD5"/>
    <w:rsid w:val="0020537F"/>
    <w:rsid w:val="0026472C"/>
    <w:rsid w:val="002C5F71"/>
    <w:rsid w:val="002D418A"/>
    <w:rsid w:val="002D6D7E"/>
    <w:rsid w:val="0031295E"/>
    <w:rsid w:val="00330D86"/>
    <w:rsid w:val="00331572"/>
    <w:rsid w:val="00351BC7"/>
    <w:rsid w:val="003623F3"/>
    <w:rsid w:val="00373B83"/>
    <w:rsid w:val="00392992"/>
    <w:rsid w:val="003A56AE"/>
    <w:rsid w:val="003A5A7E"/>
    <w:rsid w:val="003D5CC3"/>
    <w:rsid w:val="003F0EA6"/>
    <w:rsid w:val="00404DCB"/>
    <w:rsid w:val="00410BFE"/>
    <w:rsid w:val="00423450"/>
    <w:rsid w:val="004234E6"/>
    <w:rsid w:val="00441066"/>
    <w:rsid w:val="00463271"/>
    <w:rsid w:val="004744FD"/>
    <w:rsid w:val="0048278E"/>
    <w:rsid w:val="004E2A75"/>
    <w:rsid w:val="00504978"/>
    <w:rsid w:val="00521AC1"/>
    <w:rsid w:val="0058148C"/>
    <w:rsid w:val="005830BF"/>
    <w:rsid w:val="005C017F"/>
    <w:rsid w:val="005D1F33"/>
    <w:rsid w:val="005F6C23"/>
    <w:rsid w:val="0063180C"/>
    <w:rsid w:val="0064285A"/>
    <w:rsid w:val="0066277C"/>
    <w:rsid w:val="00713403"/>
    <w:rsid w:val="00777795"/>
    <w:rsid w:val="007829EC"/>
    <w:rsid w:val="007D28A1"/>
    <w:rsid w:val="00825168"/>
    <w:rsid w:val="008841F5"/>
    <w:rsid w:val="008C614B"/>
    <w:rsid w:val="009428AF"/>
    <w:rsid w:val="00945457"/>
    <w:rsid w:val="0098139D"/>
    <w:rsid w:val="00981A72"/>
    <w:rsid w:val="0099030E"/>
    <w:rsid w:val="00990A29"/>
    <w:rsid w:val="009D17FB"/>
    <w:rsid w:val="009D4A8F"/>
    <w:rsid w:val="009F63C2"/>
    <w:rsid w:val="00A53996"/>
    <w:rsid w:val="00A902F7"/>
    <w:rsid w:val="00AF5A1E"/>
    <w:rsid w:val="00B16975"/>
    <w:rsid w:val="00B33D55"/>
    <w:rsid w:val="00BB3C74"/>
    <w:rsid w:val="00BE5200"/>
    <w:rsid w:val="00BF3522"/>
    <w:rsid w:val="00C250ED"/>
    <w:rsid w:val="00C52661"/>
    <w:rsid w:val="00C72892"/>
    <w:rsid w:val="00C93682"/>
    <w:rsid w:val="00CC456A"/>
    <w:rsid w:val="00CD4186"/>
    <w:rsid w:val="00CD5AFC"/>
    <w:rsid w:val="00CD64C3"/>
    <w:rsid w:val="00CE698F"/>
    <w:rsid w:val="00D3635E"/>
    <w:rsid w:val="00D63BBF"/>
    <w:rsid w:val="00E13B04"/>
    <w:rsid w:val="00E1695C"/>
    <w:rsid w:val="00E44528"/>
    <w:rsid w:val="00E77A29"/>
    <w:rsid w:val="00E818F2"/>
    <w:rsid w:val="00EE4C7E"/>
    <w:rsid w:val="00EE7647"/>
    <w:rsid w:val="00F05D2B"/>
    <w:rsid w:val="00F06BCA"/>
    <w:rsid w:val="00F071B8"/>
    <w:rsid w:val="00F71F5D"/>
    <w:rsid w:val="00FD523A"/>
    <w:rsid w:val="00FE4767"/>
    <w:rsid w:val="58DD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ody Text Indent 2"/>
    <w:basedOn w:val="1"/>
    <w:link w:val="12"/>
    <w:qFormat/>
    <w:uiPriority w:val="99"/>
    <w:pPr>
      <w:spacing w:line="440" w:lineRule="atLeast"/>
      <w:ind w:left="1280" w:hanging="1280" w:hangingChars="400"/>
      <w:jc w:val="center"/>
    </w:pPr>
    <w:rPr>
      <w:rFonts w:ascii="Arial" w:hAnsi="Arial" w:eastAsia="黑体"/>
      <w:sz w:val="32"/>
      <w:szCs w:val="32"/>
    </w:rPr>
  </w:style>
  <w:style w:type="paragraph" w:styleId="4">
    <w:name w:val="Balloon Text"/>
    <w:basedOn w:val="1"/>
    <w:link w:val="13"/>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99"/>
    <w:rPr>
      <w:sz w:val="18"/>
      <w:szCs w:val="18"/>
    </w:rPr>
  </w:style>
  <w:style w:type="character" w:customStyle="1" w:styleId="11">
    <w:name w:val="页脚 Char"/>
    <w:basedOn w:val="7"/>
    <w:link w:val="5"/>
    <w:uiPriority w:val="99"/>
    <w:rPr>
      <w:sz w:val="18"/>
      <w:szCs w:val="18"/>
    </w:rPr>
  </w:style>
  <w:style w:type="character" w:customStyle="1" w:styleId="12">
    <w:name w:val="正文文本缩进 2 Char"/>
    <w:basedOn w:val="7"/>
    <w:link w:val="3"/>
    <w:qFormat/>
    <w:uiPriority w:val="99"/>
    <w:rPr>
      <w:rFonts w:ascii="Arial" w:hAnsi="Arial" w:eastAsia="黑体" w:cs="Times New Roman"/>
      <w:sz w:val="32"/>
      <w:szCs w:val="32"/>
    </w:rPr>
  </w:style>
  <w:style w:type="character" w:customStyle="1" w:styleId="13">
    <w:name w:val="批注框文本 Char"/>
    <w:basedOn w:val="7"/>
    <w:link w:val="4"/>
    <w:qFormat/>
    <w:uiPriority w:val="99"/>
    <w:rPr>
      <w:rFonts w:ascii="Calibri" w:hAnsi="Calibri" w:eastAsia="宋体" w:cs="Times New Roman"/>
      <w:sz w:val="18"/>
      <w:szCs w:val="18"/>
    </w:rPr>
  </w:style>
  <w:style w:type="paragraph" w:customStyle="1" w:styleId="14">
    <w:name w:val="1"/>
    <w:basedOn w:val="1"/>
    <w:next w:val="3"/>
    <w:qFormat/>
    <w:uiPriority w:val="99"/>
    <w:pPr>
      <w:spacing w:before="60" w:after="60"/>
      <w:ind w:firstLine="425"/>
    </w:pPr>
    <w:rPr>
      <w:sz w:val="24"/>
    </w:rPr>
  </w:style>
  <w:style w:type="character" w:customStyle="1" w:styleId="15">
    <w:name w:val="gwt-radiobutton x-form-field"/>
    <w:qFormat/>
    <w:uiPriority w:val="99"/>
    <w:rPr>
      <w:rFonts w:cs="Times New Roman"/>
    </w:rPr>
  </w:style>
  <w:style w:type="paragraph" w:customStyle="1" w:styleId="16">
    <w:name w:val="正文表格"/>
    <w:basedOn w:val="1"/>
    <w:qFormat/>
    <w:uiPriority w:val="0"/>
    <w:pPr>
      <w:spacing w:before="60" w:after="60"/>
    </w:pPr>
    <w:rPr>
      <w:rFonts w:ascii="Times New Roman" w:hAnsi="Times New Roman"/>
      <w:sz w:val="24"/>
      <w:szCs w:val="20"/>
    </w:rPr>
  </w:style>
  <w:style w:type="character" w:customStyle="1" w:styleId="17">
    <w:name w:val="标题4 Char"/>
    <w:link w:val="18"/>
    <w:qFormat/>
    <w:locked/>
    <w:uiPriority w:val="0"/>
    <w:rPr>
      <w:rFonts w:ascii="Arial" w:hAnsi="Arial" w:eastAsia="宋体" w:cs="Times New Roman"/>
      <w:b/>
      <w:sz w:val="36"/>
    </w:rPr>
  </w:style>
  <w:style w:type="paragraph" w:customStyle="1" w:styleId="18">
    <w:name w:val="标题4"/>
    <w:basedOn w:val="2"/>
    <w:link w:val="17"/>
    <w:qFormat/>
    <w:uiPriority w:val="0"/>
    <w:pPr>
      <w:spacing w:line="372" w:lineRule="auto"/>
    </w:pPr>
    <w:rPr>
      <w:rFonts w:ascii="Arial" w:hAnsi="Arial" w:eastAsia="宋体" w:cs="Times New Roman"/>
      <w:bCs w:val="0"/>
      <w:sz w:val="36"/>
      <w:szCs w:val="22"/>
    </w:rPr>
  </w:style>
  <w:style w:type="character" w:customStyle="1" w:styleId="19">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7D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1C8CA-224D-4532-BAFA-9AA3C7CEC37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459</Words>
  <Characters>2617</Characters>
  <Lines>21</Lines>
  <Paragraphs>6</Paragraphs>
  <TotalTime>109</TotalTime>
  <ScaleCrop>false</ScaleCrop>
  <LinksUpToDate>false</LinksUpToDate>
  <CharactersWithSpaces>3070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2018-01-22T02:18:00Z</dcterms:created>
  <dc:creator> </dc:creator>
  <cp:lastModifiedBy>十七世纪</cp:lastModifiedBy>
  <dcterms:modified xsi:type="dcterms:W3CDTF">2019-03-04T07:01:20Z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