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编号： </w:t>
      </w:r>
    </w:p>
    <w:p>
      <w:pPr>
        <w:pStyle w:val="12"/>
        <w:jc w:val="center"/>
        <w:rPr>
          <w:rFonts w:hint="eastAsia" w:ascii="宋体" w:hAnsi="宋体"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</w:pPr>
      <w:bookmarkStart w:id="0" w:name="_Toc31295"/>
      <w:bookmarkStart w:id="1" w:name="_Toc27338"/>
      <w:r>
        <w:rPr>
          <w:rFonts w:hint="eastAsia" w:ascii="宋体" w:hAnsi="宋体"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  <w:t>天津农村产权交易所</w:t>
      </w:r>
    </w:p>
    <w:p>
      <w:pPr>
        <w:pStyle w:val="12"/>
        <w:jc w:val="center"/>
        <w:rPr>
          <w:rFonts w:ascii="宋体" w:hAnsi="宋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农村</w:t>
      </w:r>
      <w:r>
        <w:rPr>
          <w:rFonts w:hint="eastAsia" w:ascii="宋体" w:hAnsi="宋体"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  <w:t>小微工程公开</w:t>
      </w:r>
      <w:bookmarkStart w:id="2" w:name="_GoBack"/>
      <w:bookmarkEnd w:id="2"/>
      <w:r>
        <w:rPr>
          <w:rFonts w:ascii="宋体" w:hAnsi="宋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招标申请书</w:t>
      </w:r>
      <w:bookmarkEnd w:id="0"/>
      <w:bookmarkEnd w:id="1"/>
    </w:p>
    <w:p>
      <w:pPr>
        <w:spacing w:line="480" w:lineRule="auto"/>
        <w:jc w:val="center"/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(一式</w:t>
      </w: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</w:t>
      </w:r>
      <w:r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份）</w:t>
      </w:r>
    </w:p>
    <w:p>
      <w:pPr>
        <w:jc w:val="center"/>
        <w:rPr>
          <w:rFonts w:ascii="宋体" w:hAnsi="宋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bCs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申请人</w:t>
      </w:r>
      <w:r>
        <w:rPr>
          <w:rFonts w:ascii="宋体" w:hAnsi="宋体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：    </w:t>
      </w:r>
      <w:r>
        <w:rPr>
          <w:rFonts w:ascii="宋体" w:hAnsi="宋体"/>
          <w:bCs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</w:t>
      </w:r>
    </w:p>
    <w:p>
      <w:pPr>
        <w:rPr>
          <w:rFonts w:ascii="宋体" w:hAnsi="宋体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b/>
          <w:bCs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法定代表人</w:t>
      </w:r>
      <w:r>
        <w:rPr>
          <w:rFonts w:hint="eastAsia" w:ascii="宋体" w:hAnsi="宋体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/负责人</w:t>
      </w:r>
      <w:r>
        <w:rPr>
          <w:rFonts w:ascii="宋体" w:hAnsi="宋体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： </w:t>
      </w:r>
      <w:r>
        <w:rPr>
          <w:rFonts w:ascii="宋体" w:hAnsi="宋体"/>
          <w:b/>
          <w:bCs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>
      <w:pPr>
        <w:jc w:val="center"/>
        <w:rPr>
          <w:rFonts w:ascii="宋体" w:hAnsi="宋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7935" w:type="dxa"/>
        <w:tblInd w:w="274" w:type="dxa"/>
        <w:tblBorders>
          <w:top w:val="dotDash" w:color="auto" w:sz="4" w:space="0"/>
          <w:left w:val="dotDash" w:color="auto" w:sz="4" w:space="0"/>
          <w:bottom w:val="dotDash" w:color="auto" w:sz="4" w:space="0"/>
          <w:right w:val="dotDash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5"/>
      </w:tblGrid>
      <w:tr>
        <w:tblPrEx>
          <w:tblBorders>
            <w:top w:val="dotDash" w:color="auto" w:sz="4" w:space="0"/>
            <w:left w:val="dotDash" w:color="auto" w:sz="4" w:space="0"/>
            <w:bottom w:val="dotDash" w:color="auto" w:sz="4" w:space="0"/>
            <w:right w:val="dotDash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4" w:hRule="atLeast"/>
        </w:trPr>
        <w:tc>
          <w:tcPr>
            <w:tcW w:w="7935" w:type="dxa"/>
            <w:tcBorders>
              <w:top w:val="dotDash" w:color="auto" w:sz="4" w:space="0"/>
              <w:bottom w:val="dotDash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sz w:val="36"/>
                <w14:textFill>
                  <w14:solidFill>
                    <w14:schemeClr w14:val="tx1"/>
                  </w14:solidFill>
                </w14:textFill>
              </w:rPr>
              <w:t>敬  告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申请人在填表前，应认真阅读并理解《天津农村产权交易所农村产权交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易规则(试行)》及相关规定。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2.申请书各项内容务请如实、准确填写。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3.填写时请使用蓝黑或黑色墨水，字迹工整，不得涂改。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4.本申请书请招标方在相应位置</w:t>
            </w: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签字或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盖章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，同时</w:t>
            </w:r>
            <w:r>
              <w:rPr>
                <w:rFonts w:ascii="Times New Roman" w:hAnsi="Times New Roman"/>
                <w:sz w:val="24"/>
              </w:rPr>
              <w:t>加盖骑缝章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宋体" w:hAnsi="宋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5250"/>
        </w:tabs>
        <w:jc w:val="center"/>
        <w:rPr>
          <w:rFonts w:ascii="宋体" w:hAnsi="宋体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天津农村产权交易所有限公司制</w:t>
      </w:r>
    </w:p>
    <w:p>
      <w:pPr>
        <w:tabs>
          <w:tab w:val="left" w:pos="5250"/>
        </w:tabs>
        <w:jc w:val="center"/>
        <w:rPr>
          <w:rFonts w:ascii="宋体" w:hAnsi="宋体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5250"/>
        </w:tabs>
        <w:jc w:val="center"/>
        <w:rPr>
          <w:rFonts w:ascii="宋体" w:hAnsi="宋体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二零    年   月</w:t>
      </w:r>
    </w:p>
    <w:p>
      <w:pPr>
        <w:spacing w:line="360" w:lineRule="auto"/>
        <w:jc w:val="center"/>
        <w:rPr>
          <w:rFonts w:ascii="宋体" w:hAnsi="宋体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br w:type="page"/>
      </w:r>
      <w:r>
        <w:rPr>
          <w:rFonts w:ascii="宋体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农村</w:t>
      </w:r>
      <w:r>
        <w:rPr>
          <w:rFonts w:hint="eastAsia" w:ascii="宋体" w:hAnsi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小微工程</w:t>
      </w:r>
      <w:r>
        <w:rPr>
          <w:rFonts w:ascii="宋体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招标申请书</w:t>
      </w:r>
    </w:p>
    <w:p>
      <w:pPr>
        <w:spacing w:line="360" w:lineRule="auto"/>
        <w:rPr>
          <w:rFonts w:ascii="宋体" w:hAnsi="宋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天津农村产权交易所有限公司：</w:t>
      </w:r>
    </w:p>
    <w:p>
      <w:pPr>
        <w:wordWrap w:val="0"/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本招标方现委托</w:t>
      </w:r>
      <w:r>
        <w:rPr>
          <w:rFonts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（会员机构名称）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提出农村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小微工程公开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招标申请，请将本招标方的</w:t>
      </w:r>
      <w:r>
        <w:rPr>
          <w:rFonts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</w:t>
      </w:r>
      <w:r>
        <w:rPr>
          <w:rFonts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(项目标的名称)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通过贵所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发布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信息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并通过贵所竞价系统完成竞价，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对此申请要求，本招标方依照公开、公平、公正、诚信的原则，特做如下承诺：</w:t>
      </w:r>
    </w:p>
    <w:p>
      <w:pPr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1、本次项目招标是我方真实意愿表示，我方对该项目拥有完全的处置权；</w:t>
      </w:r>
    </w:p>
    <w:p>
      <w:pPr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2、我方项目招标的相关行为已履行了相应程序，经过有效的内部决策，并获得相应批准；</w:t>
      </w:r>
    </w:p>
    <w:p>
      <w:pPr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3、本招标方对所填写的内容及提交的所有材料（包括原件、复印件）的真实性、合法性、有效性、完整性承担责任，并同意贵所按上述材料内容发布招标信息；</w:t>
      </w:r>
    </w:p>
    <w:p>
      <w:pPr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4、我方在招标过程中，遵守国家法律法规和招标的相关规定规则，按照有关招标程序要求履行我方义务；</w:t>
      </w:r>
    </w:p>
    <w:p>
      <w:pPr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5、已知悉贵所的招标规则，并充分理解和认可，同意按照贵所《天津农村产权交易所农村产权交易规则(试行)》等相关规定实施农村建设项目招标活动；</w:t>
      </w:r>
    </w:p>
    <w:p>
      <w:pPr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6、已知悉并认可贵所的收费项目及标准，同意按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《天津农村产权交易所收费管理办法（试行）》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规定缴纳相关费用；</w:t>
      </w:r>
    </w:p>
    <w:p>
      <w:pPr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7、在招标期间，除不可抗拒力、国家法律法规及政策调整外，不得撤标；</w:t>
      </w:r>
    </w:p>
    <w:p>
      <w:pPr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8、在委托贵所公开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发布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招标期间不通过其他渠道进行招标活动；</w:t>
      </w:r>
    </w:p>
    <w:p>
      <w:pPr>
        <w:spacing w:line="360" w:lineRule="auto"/>
        <w:ind w:firstLine="48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9、我方保证遵守以上承诺，如违反上述承诺或有违规违法行为，给招标活动的相关方造成一切损失，我方愿意承担相应的法律责任及经济赔偿责任。</w:t>
      </w:r>
    </w:p>
    <w:p>
      <w:pPr>
        <w:spacing w:line="360" w:lineRule="auto"/>
        <w:ind w:firstLine="48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招标方盖章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：                          </w:t>
      </w:r>
      <w:r>
        <w:rPr>
          <w:rFonts w:hint="eastAsia"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经纪机构盖章：</w:t>
      </w:r>
    </w:p>
    <w:p>
      <w:pPr>
        <w:spacing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负责人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签字：                </w:t>
      </w:r>
      <w:r>
        <w:rPr>
          <w:rFonts w:hint="eastAsia"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法定代表人签字：     </w:t>
      </w:r>
    </w:p>
    <w:p>
      <w:pPr>
        <w:spacing w:line="360" w:lineRule="auto"/>
        <w:ind w:left="320" w:hanging="320" w:hangingChars="100"/>
        <w:rPr>
          <w:rFonts w:ascii="宋体" w:hAnsi="宋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                                   年   月   日</w:t>
      </w:r>
    </w:p>
    <w:p>
      <w:pPr>
        <w:spacing w:line="360" w:lineRule="auto"/>
        <w:jc w:val="center"/>
        <w:rPr>
          <w:rFonts w:ascii="宋体" w:hAnsi="宋体"/>
          <w:b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宋体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农村</w:t>
      </w:r>
      <w:r>
        <w:rPr>
          <w:rFonts w:hint="eastAsia" w:ascii="宋体" w:hAnsi="宋体"/>
          <w:b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小微工程</w:t>
      </w:r>
      <w:r>
        <w:rPr>
          <w:rFonts w:ascii="宋体" w:hAnsi="宋体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="宋体" w:hAnsi="宋体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申请书</w:t>
      </w:r>
    </w:p>
    <w:tbl>
      <w:tblPr>
        <w:tblStyle w:val="7"/>
        <w:tblW w:w="86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991"/>
        <w:gridCol w:w="823"/>
        <w:gridCol w:w="550"/>
        <w:gridCol w:w="754"/>
        <w:gridCol w:w="12"/>
        <w:gridCol w:w="1129"/>
        <w:gridCol w:w="1050"/>
        <w:gridCol w:w="1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208" w:type="dxa"/>
            <w:gridSpan w:val="8"/>
          </w:tcPr>
          <w:p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招标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方</w:t>
            </w: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130" w:type="dxa"/>
            <w:gridSpan w:val="5"/>
          </w:tcPr>
          <w:p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址</w:t>
            </w:r>
          </w:p>
        </w:tc>
        <w:tc>
          <w:tcPr>
            <w:tcW w:w="2949" w:type="dxa"/>
            <w:gridSpan w:val="2"/>
          </w:tcPr>
          <w:p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企业性质</w:t>
            </w:r>
          </w:p>
        </w:tc>
        <w:tc>
          <w:tcPr>
            <w:tcW w:w="313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/负责人</w:t>
            </w:r>
          </w:p>
        </w:tc>
        <w:tc>
          <w:tcPr>
            <w:tcW w:w="29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项目坐落</w:t>
            </w:r>
          </w:p>
        </w:tc>
        <w:tc>
          <w:tcPr>
            <w:tcW w:w="4259" w:type="dxa"/>
            <w:gridSpan w:val="6"/>
          </w:tcPr>
          <w:p>
            <w:pPr>
              <w:spacing w:line="360" w:lineRule="auto"/>
              <w:ind w:firstLine="720" w:firstLineChars="400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区         乡（镇）          村  </w:t>
            </w:r>
          </w:p>
        </w:tc>
        <w:tc>
          <w:tcPr>
            <w:tcW w:w="105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农用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899" w:type="dxa"/>
          </w:tcPr>
          <w:p>
            <w:pPr>
              <w:spacing w:line="360" w:lineRule="auto"/>
              <w:ind w:firstLine="360" w:firstLineChars="200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是  </w:t>
            </w: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招标类别</w:t>
            </w:r>
          </w:p>
        </w:tc>
        <w:tc>
          <w:tcPr>
            <w:tcW w:w="7208" w:type="dxa"/>
            <w:gridSpan w:val="8"/>
            <w:tcBorders>
              <w:top w:val="nil"/>
            </w:tcBorders>
          </w:tcPr>
          <w:p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□工程建设  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□服务类 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□货物类 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□其他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资金性质</w:t>
            </w:r>
          </w:p>
        </w:tc>
        <w:tc>
          <w:tcPr>
            <w:tcW w:w="3118" w:type="dxa"/>
            <w:gridSpan w:val="4"/>
          </w:tcPr>
          <w:p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□国有      □集体 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自筹      </w:t>
            </w: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预算</w:t>
            </w: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2949" w:type="dxa"/>
            <w:gridSpan w:val="2"/>
          </w:tcPr>
          <w:p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资金来源</w:t>
            </w:r>
          </w:p>
        </w:tc>
        <w:tc>
          <w:tcPr>
            <w:tcW w:w="7208" w:type="dxa"/>
            <w:gridSpan w:val="8"/>
          </w:tcPr>
          <w:p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财政局（金额：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□农委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（金额：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□科委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（金额：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发改委</w:t>
            </w: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（金额：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□自筹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（金额：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□其他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项目周期</w:t>
            </w:r>
          </w:p>
        </w:tc>
        <w:tc>
          <w:tcPr>
            <w:tcW w:w="7208" w:type="dxa"/>
            <w:gridSpan w:val="8"/>
          </w:tcPr>
          <w:p>
            <w:pPr>
              <w:spacing w:line="360" w:lineRule="auto"/>
              <w:ind w:firstLine="1440" w:firstLineChars="800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个月/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其他描述</w:t>
            </w:r>
          </w:p>
        </w:tc>
        <w:tc>
          <w:tcPr>
            <w:tcW w:w="7208" w:type="dxa"/>
            <w:gridSpan w:val="8"/>
          </w:tcPr>
          <w:p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工程价款</w:t>
            </w:r>
          </w:p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支付方式</w:t>
            </w:r>
          </w:p>
        </w:tc>
        <w:tc>
          <w:tcPr>
            <w:tcW w:w="7208" w:type="dxa"/>
            <w:gridSpan w:val="8"/>
          </w:tcPr>
          <w:p>
            <w:pPr>
              <w:pStyle w:val="10"/>
              <w:ind w:firstLine="0"/>
              <w:rPr>
                <w:rFonts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□一次性支付，全部交易价款进场结算。</w:t>
            </w:r>
          </w:p>
          <w:p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□分期付款，分期付款方式：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以签订的书面合同为准。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投标方条件</w:t>
            </w:r>
          </w:p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（特殊的技术要求和需求等）</w:t>
            </w:r>
          </w:p>
        </w:tc>
        <w:tc>
          <w:tcPr>
            <w:tcW w:w="7208" w:type="dxa"/>
            <w:gridSpan w:val="8"/>
          </w:tcPr>
          <w:p>
            <w:pPr>
              <w:pStyle w:val="10"/>
              <w:ind w:firstLine="0"/>
              <w:rPr>
                <w:rFonts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保证金设定</w:t>
            </w:r>
          </w:p>
        </w:tc>
        <w:tc>
          <w:tcPr>
            <w:tcW w:w="2364" w:type="dxa"/>
            <w:gridSpan w:val="3"/>
            <w:vAlign w:val="center"/>
          </w:tcPr>
          <w:p>
            <w:pPr>
              <w:pStyle w:val="10"/>
              <w:ind w:firstLine="0"/>
              <w:jc w:val="left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是否缴纳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投标</w:t>
            </w:r>
            <w:r>
              <w:rPr>
                <w:rFonts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保证金</w:t>
            </w:r>
          </w:p>
        </w:tc>
        <w:tc>
          <w:tcPr>
            <w:tcW w:w="4844" w:type="dxa"/>
            <w:gridSpan w:val="5"/>
            <w:vAlign w:val="center"/>
          </w:tcPr>
          <w:p>
            <w:pPr>
              <w:pStyle w:val="10"/>
              <w:ind w:firstLine="0"/>
              <w:rPr>
                <w:rFonts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□是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8" w:type="dxa"/>
            <w:gridSpan w:val="8"/>
            <w:vAlign w:val="center"/>
          </w:tcPr>
          <w:p>
            <w:pPr>
              <w:pStyle w:val="10"/>
              <w:ind w:firstLine="0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投标</w:t>
            </w:r>
            <w:r>
              <w:rPr>
                <w:rFonts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保证金：          万元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vAlign w:val="center"/>
          </w:tcPr>
          <w:p>
            <w:pPr>
              <w:pStyle w:val="10"/>
              <w:ind w:firstLine="0"/>
              <w:jc w:val="left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交纳形式</w:t>
            </w:r>
          </w:p>
        </w:tc>
        <w:tc>
          <w:tcPr>
            <w:tcW w:w="6217" w:type="dxa"/>
            <w:gridSpan w:val="7"/>
            <w:vAlign w:val="center"/>
          </w:tcPr>
          <w:p>
            <w:pPr>
              <w:pStyle w:val="10"/>
              <w:ind w:firstLine="0"/>
              <w:jc w:val="left"/>
              <w:rPr>
                <w:rFonts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□现金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汇款 </w:t>
            </w:r>
            <w:r>
              <w:rPr>
                <w:rFonts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□支票 □汇票 □电汇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招标公告信息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pStyle w:val="10"/>
              <w:ind w:firstLine="0"/>
              <w:jc w:val="left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公告期</w:t>
            </w:r>
          </w:p>
        </w:tc>
        <w:tc>
          <w:tcPr>
            <w:tcW w:w="5394" w:type="dxa"/>
            <w:gridSpan w:val="6"/>
            <w:vAlign w:val="center"/>
          </w:tcPr>
          <w:p>
            <w:pPr>
              <w:pStyle w:val="10"/>
              <w:ind w:firstLine="0"/>
              <w:rPr>
                <w:rFonts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具体时间以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天津农村产权交易所网站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发布的本项目招标公告为准。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8" w:type="dxa"/>
            <w:gridSpan w:val="8"/>
            <w:vAlign w:val="center"/>
          </w:tcPr>
          <w:p>
            <w:pPr>
              <w:pStyle w:val="10"/>
              <w:ind w:firstLine="0"/>
              <w:jc w:val="left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28"/>
                <w14:textFill>
                  <w14:solidFill>
                    <w14:schemeClr w14:val="tx1"/>
                  </w14:solidFill>
                </w14:textFill>
              </w:rPr>
              <w:t>公告</w:t>
            </w:r>
            <w:r>
              <w:rPr>
                <w:rFonts w:ascii="宋体" w:hAnsi="宋体"/>
                <w:bCs/>
                <w:color w:val="000000" w:themeColor="text1"/>
                <w:sz w:val="18"/>
                <w:szCs w:val="28"/>
                <w14:textFill>
                  <w14:solidFill>
                    <w14:schemeClr w14:val="tx1"/>
                  </w14:solidFill>
                </w14:textFill>
              </w:rPr>
              <w:t>期满后，如未征集到满足条件的投标方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:szCs w:val="28"/>
                <w14:textFill>
                  <w14:solidFill>
                    <w14:schemeClr w14:val="tx1"/>
                  </w14:solidFill>
                </w14:textFill>
              </w:rPr>
              <w:t>，信息发布终结，或招标方变更招标公告或重新发布招标公告（以招标方出具的相关文件为准）。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投标保证金</w:t>
            </w:r>
          </w:p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划入账户</w:t>
            </w:r>
          </w:p>
        </w:tc>
        <w:tc>
          <w:tcPr>
            <w:tcW w:w="7208" w:type="dxa"/>
            <w:gridSpan w:val="8"/>
          </w:tcPr>
          <w:p>
            <w:pPr>
              <w:jc w:val="left"/>
              <w:rPr>
                <w:rFonts w:ascii="宋体" w:hAnsi="宋体"/>
                <w:bCs/>
                <w:color w:val="000000" w:themeColor="text1"/>
                <w:sz w:val="1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28"/>
                <w14:textFill>
                  <w14:solidFill>
                    <w14:schemeClr w14:val="tx1"/>
                  </w14:solidFill>
                </w14:textFill>
              </w:rPr>
              <w:t>账号：912002010000022677400</w:t>
            </w:r>
          </w:p>
          <w:p>
            <w:pPr>
              <w:jc w:val="left"/>
              <w:rPr>
                <w:rFonts w:ascii="宋体" w:hAnsi="宋体"/>
                <w:bCs/>
                <w:color w:val="000000" w:themeColor="text1"/>
                <w:sz w:val="1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28"/>
                <w14:textFill>
                  <w14:solidFill>
                    <w14:schemeClr w14:val="tx1"/>
                  </w14:solidFill>
                </w14:textFill>
              </w:rPr>
              <w:t>账户名称：天津农村产权交易所农村建设项目招标</w:t>
            </w:r>
          </w:p>
          <w:p>
            <w:pPr>
              <w:jc w:val="left"/>
              <w:rPr>
                <w:rFonts w:ascii="宋体" w:hAnsi="宋体"/>
                <w:bCs/>
                <w:color w:val="000000" w:themeColor="text1"/>
                <w:sz w:val="1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28"/>
                <w14:textFill>
                  <w14:solidFill>
                    <w14:schemeClr w14:val="tx1"/>
                  </w14:solidFill>
                </w14:textFill>
              </w:rPr>
              <w:t>开户行：中国邮政储蓄银行股份有限公司天津蓟县支行</w:t>
            </w:r>
          </w:p>
          <w:p>
            <w:pPr>
              <w:pStyle w:val="10"/>
              <w:ind w:firstLine="0"/>
              <w:jc w:val="left"/>
              <w:rPr>
                <w:rFonts w:ascii="宋体" w:hAnsi="宋体"/>
                <w:bCs/>
                <w:color w:val="000000" w:themeColor="text1"/>
                <w:sz w:val="1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28"/>
                <w14:textFill>
                  <w14:solidFill>
                    <w14:schemeClr w14:val="tx1"/>
                  </w14:solidFill>
                </w14:textFill>
              </w:rPr>
              <w:t>开户行行号：403110018169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450" w:type="dxa"/>
            <w:vMerge w:val="restart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附件</w:t>
            </w:r>
          </w:p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（附件是否齐全，如齐全，请在相应材料前划√）</w:t>
            </w:r>
          </w:p>
        </w:tc>
        <w:tc>
          <w:tcPr>
            <w:tcW w:w="7208" w:type="dxa"/>
            <w:gridSpan w:val="8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□村主任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/村支书身份证明原件</w:t>
            </w:r>
            <w:r>
              <w:rPr>
                <w:rFonts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镇政府盖章</w:t>
            </w:r>
            <w:r>
              <w:rPr>
                <w:rFonts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450" w:type="dxa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8" w:type="dxa"/>
            <w:gridSpan w:val="8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□村主任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/村支书</w:t>
            </w:r>
            <w:r>
              <w:rPr>
                <w:rFonts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身份证复印件（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盖章</w:t>
            </w:r>
            <w:r>
              <w:rPr>
                <w:rFonts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450" w:type="dxa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8" w:type="dxa"/>
            <w:gridSpan w:val="8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民主决策材料复印件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50" w:type="dxa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8" w:type="dxa"/>
            <w:gridSpan w:val="8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经办人授权委托书原件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450" w:type="dxa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8" w:type="dxa"/>
            <w:gridSpan w:val="8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经办人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身份证复印件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50" w:type="dxa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8" w:type="dxa"/>
            <w:gridSpan w:val="8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招标公告/项目基本情况介绍原件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50" w:type="dxa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8" w:type="dxa"/>
            <w:gridSpan w:val="8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立项许可复印件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50" w:type="dxa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8" w:type="dxa"/>
            <w:gridSpan w:val="8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资金来源文件复印件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0" w:type="dxa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8" w:type="dxa"/>
            <w:gridSpan w:val="8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其他（如有其他附件请详细说明）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1450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20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1.招标方、中标方须按照《天津农村产权交易所收费管理办法（试行）》的规定在中标通知书下发次日起3个工作日内支付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相关费用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，农交所收到后开具相应金额的发票。且招标方需在招标文件中明确中标方需按照《天津农村产权交易所收费管理办法（试行）》的规定支付鉴证服务费。</w:t>
            </w:r>
          </w:p>
          <w:p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2.投标保证金截止日期最晚为本项目开标日期前三个工作日。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1450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招标方</w:t>
            </w:r>
          </w:p>
        </w:tc>
        <w:tc>
          <w:tcPr>
            <w:tcW w:w="720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pacing w:line="36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法定代表人/负责人  签字盖章：</w:t>
            </w:r>
          </w:p>
          <w:p>
            <w:pPr>
              <w:spacing w:line="360" w:lineRule="auto"/>
              <w:jc w:val="right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审批意见</w:t>
            </w:r>
          </w:p>
        </w:tc>
        <w:tc>
          <w:tcPr>
            <w:tcW w:w="7208" w:type="dxa"/>
            <w:gridSpan w:val="8"/>
          </w:tcPr>
          <w:p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镇（街）</w:t>
            </w: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主管部门意见：</w:t>
            </w:r>
          </w:p>
          <w:p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（印章）</w:t>
            </w:r>
          </w:p>
          <w:p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负责人签字：</w:t>
            </w:r>
          </w:p>
          <w:p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450" w:type="dxa"/>
            <w:vMerge w:val="continue"/>
          </w:tcPr>
          <w:p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8" w:type="dxa"/>
            <w:gridSpan w:val="8"/>
          </w:tcPr>
          <w:p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区主管部门意见：</w:t>
            </w:r>
          </w:p>
          <w:p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（印章）                                          负责人签字：</w:t>
            </w:r>
          </w:p>
          <w:p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450" w:type="dxa"/>
            <w:vMerge w:val="continue"/>
          </w:tcPr>
          <w:p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8" w:type="dxa"/>
            <w:gridSpan w:val="8"/>
          </w:tcPr>
          <w:p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其他主管部门意见：</w:t>
            </w:r>
          </w:p>
          <w:p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（印章）                                          负责人签字：</w:t>
            </w:r>
          </w:p>
          <w:p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年    月   日</w:t>
            </w:r>
          </w:p>
        </w:tc>
      </w:tr>
    </w:tbl>
    <w:p>
      <w:pP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EF764"/>
    <w:multiLevelType w:val="singleLevel"/>
    <w:tmpl w:val="579EF764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FC"/>
    <w:rsid w:val="00010D92"/>
    <w:rsid w:val="0004341E"/>
    <w:rsid w:val="00051C87"/>
    <w:rsid w:val="000525E7"/>
    <w:rsid w:val="00086EEF"/>
    <w:rsid w:val="000A2E9F"/>
    <w:rsid w:val="000A5409"/>
    <w:rsid w:val="000C0EF3"/>
    <w:rsid w:val="000D0F5A"/>
    <w:rsid w:val="00104170"/>
    <w:rsid w:val="0011138C"/>
    <w:rsid w:val="001119F6"/>
    <w:rsid w:val="00113B16"/>
    <w:rsid w:val="001358FB"/>
    <w:rsid w:val="001371C4"/>
    <w:rsid w:val="00143CCF"/>
    <w:rsid w:val="00181618"/>
    <w:rsid w:val="00183EAE"/>
    <w:rsid w:val="001935BE"/>
    <w:rsid w:val="001B4803"/>
    <w:rsid w:val="001C4E1D"/>
    <w:rsid w:val="00202143"/>
    <w:rsid w:val="002028B3"/>
    <w:rsid w:val="00206050"/>
    <w:rsid w:val="0021396D"/>
    <w:rsid w:val="00217C52"/>
    <w:rsid w:val="002352BE"/>
    <w:rsid w:val="002627EB"/>
    <w:rsid w:val="0026608C"/>
    <w:rsid w:val="0027279F"/>
    <w:rsid w:val="002C6586"/>
    <w:rsid w:val="002E32E2"/>
    <w:rsid w:val="002F4565"/>
    <w:rsid w:val="002F73CE"/>
    <w:rsid w:val="00306A21"/>
    <w:rsid w:val="003525C7"/>
    <w:rsid w:val="003604E5"/>
    <w:rsid w:val="003B1823"/>
    <w:rsid w:val="003D751D"/>
    <w:rsid w:val="003E5201"/>
    <w:rsid w:val="003F1189"/>
    <w:rsid w:val="003F4E2F"/>
    <w:rsid w:val="004078FA"/>
    <w:rsid w:val="004151BA"/>
    <w:rsid w:val="00445126"/>
    <w:rsid w:val="004A2534"/>
    <w:rsid w:val="004B0EA8"/>
    <w:rsid w:val="004B7FD9"/>
    <w:rsid w:val="004C464D"/>
    <w:rsid w:val="004C4A25"/>
    <w:rsid w:val="004D15AE"/>
    <w:rsid w:val="004E39FC"/>
    <w:rsid w:val="004E604A"/>
    <w:rsid w:val="004F5313"/>
    <w:rsid w:val="00500A7C"/>
    <w:rsid w:val="00503D9F"/>
    <w:rsid w:val="00506905"/>
    <w:rsid w:val="005259E6"/>
    <w:rsid w:val="005425A4"/>
    <w:rsid w:val="00551088"/>
    <w:rsid w:val="005724FC"/>
    <w:rsid w:val="005749B7"/>
    <w:rsid w:val="00580ED5"/>
    <w:rsid w:val="005C00D1"/>
    <w:rsid w:val="005C50C4"/>
    <w:rsid w:val="005D04E8"/>
    <w:rsid w:val="005D3F32"/>
    <w:rsid w:val="00600FE0"/>
    <w:rsid w:val="00615FE1"/>
    <w:rsid w:val="00616D97"/>
    <w:rsid w:val="0065615E"/>
    <w:rsid w:val="00684CB5"/>
    <w:rsid w:val="00687A3C"/>
    <w:rsid w:val="00715525"/>
    <w:rsid w:val="00732502"/>
    <w:rsid w:val="007343D3"/>
    <w:rsid w:val="007416DC"/>
    <w:rsid w:val="007628C1"/>
    <w:rsid w:val="00765A6C"/>
    <w:rsid w:val="00790EE9"/>
    <w:rsid w:val="007A3945"/>
    <w:rsid w:val="007C15EE"/>
    <w:rsid w:val="007C3FEF"/>
    <w:rsid w:val="007E0D45"/>
    <w:rsid w:val="00814952"/>
    <w:rsid w:val="008432A3"/>
    <w:rsid w:val="008A0620"/>
    <w:rsid w:val="008A559E"/>
    <w:rsid w:val="008C3DE5"/>
    <w:rsid w:val="008D7B19"/>
    <w:rsid w:val="008E1D4C"/>
    <w:rsid w:val="008F5C6D"/>
    <w:rsid w:val="009502A0"/>
    <w:rsid w:val="009574FD"/>
    <w:rsid w:val="0097031D"/>
    <w:rsid w:val="009C48F7"/>
    <w:rsid w:val="009C54BD"/>
    <w:rsid w:val="009D453A"/>
    <w:rsid w:val="009F6180"/>
    <w:rsid w:val="00A07635"/>
    <w:rsid w:val="00A10390"/>
    <w:rsid w:val="00A30B93"/>
    <w:rsid w:val="00A508D9"/>
    <w:rsid w:val="00A56F65"/>
    <w:rsid w:val="00A6657F"/>
    <w:rsid w:val="00A8276C"/>
    <w:rsid w:val="00A95E2C"/>
    <w:rsid w:val="00AA2925"/>
    <w:rsid w:val="00AB67C6"/>
    <w:rsid w:val="00AC03C4"/>
    <w:rsid w:val="00AC7658"/>
    <w:rsid w:val="00AF02FF"/>
    <w:rsid w:val="00B15570"/>
    <w:rsid w:val="00B34000"/>
    <w:rsid w:val="00B50436"/>
    <w:rsid w:val="00B5253B"/>
    <w:rsid w:val="00B54027"/>
    <w:rsid w:val="00B6175B"/>
    <w:rsid w:val="00B778F2"/>
    <w:rsid w:val="00B84D86"/>
    <w:rsid w:val="00B92F82"/>
    <w:rsid w:val="00BA4B5E"/>
    <w:rsid w:val="00BA7627"/>
    <w:rsid w:val="00BF70A9"/>
    <w:rsid w:val="00C1790F"/>
    <w:rsid w:val="00C23847"/>
    <w:rsid w:val="00C43B39"/>
    <w:rsid w:val="00C52776"/>
    <w:rsid w:val="00C56DC7"/>
    <w:rsid w:val="00C63489"/>
    <w:rsid w:val="00C66251"/>
    <w:rsid w:val="00C75A19"/>
    <w:rsid w:val="00C76D1F"/>
    <w:rsid w:val="00C944C1"/>
    <w:rsid w:val="00CA1ED4"/>
    <w:rsid w:val="00CA30F3"/>
    <w:rsid w:val="00CB56E1"/>
    <w:rsid w:val="00CD0191"/>
    <w:rsid w:val="00CD75B1"/>
    <w:rsid w:val="00CE3848"/>
    <w:rsid w:val="00CF13B4"/>
    <w:rsid w:val="00CF6D6B"/>
    <w:rsid w:val="00CF7CD3"/>
    <w:rsid w:val="00D140D1"/>
    <w:rsid w:val="00D31FC1"/>
    <w:rsid w:val="00D52273"/>
    <w:rsid w:val="00DC0E4F"/>
    <w:rsid w:val="00DC637B"/>
    <w:rsid w:val="00DE5C1F"/>
    <w:rsid w:val="00DE7264"/>
    <w:rsid w:val="00DF21CF"/>
    <w:rsid w:val="00DF5AA0"/>
    <w:rsid w:val="00E12F3A"/>
    <w:rsid w:val="00E2545B"/>
    <w:rsid w:val="00E3197D"/>
    <w:rsid w:val="00E42F5E"/>
    <w:rsid w:val="00E50EBC"/>
    <w:rsid w:val="00E51E13"/>
    <w:rsid w:val="00E54414"/>
    <w:rsid w:val="00E74BBD"/>
    <w:rsid w:val="00EB2FDD"/>
    <w:rsid w:val="00EB5DC3"/>
    <w:rsid w:val="00EC627B"/>
    <w:rsid w:val="00ED6A0D"/>
    <w:rsid w:val="00ED7BC2"/>
    <w:rsid w:val="00EE0672"/>
    <w:rsid w:val="00EF2091"/>
    <w:rsid w:val="00F05720"/>
    <w:rsid w:val="00F150C4"/>
    <w:rsid w:val="00F178D9"/>
    <w:rsid w:val="00F1796B"/>
    <w:rsid w:val="00F35500"/>
    <w:rsid w:val="00F41618"/>
    <w:rsid w:val="00F465EE"/>
    <w:rsid w:val="00F60BC4"/>
    <w:rsid w:val="00F70182"/>
    <w:rsid w:val="00F73A46"/>
    <w:rsid w:val="00FA238E"/>
    <w:rsid w:val="00FC1C1F"/>
    <w:rsid w:val="00FC513B"/>
    <w:rsid w:val="00FD0C9C"/>
    <w:rsid w:val="00FD2A42"/>
    <w:rsid w:val="02634FEF"/>
    <w:rsid w:val="0D5F1962"/>
    <w:rsid w:val="19E334E4"/>
    <w:rsid w:val="2B174068"/>
    <w:rsid w:val="3A6A626C"/>
    <w:rsid w:val="3B2907D3"/>
    <w:rsid w:val="3F3B6B77"/>
    <w:rsid w:val="40181614"/>
    <w:rsid w:val="789658C0"/>
    <w:rsid w:val="7D2F76BA"/>
    <w:rsid w:val="7FB3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5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14"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sz w:val="18"/>
      <w:szCs w:val="18"/>
    </w:rPr>
  </w:style>
  <w:style w:type="paragraph" w:customStyle="1" w:styleId="10">
    <w:name w:val="1"/>
    <w:basedOn w:val="1"/>
    <w:next w:val="3"/>
    <w:qFormat/>
    <w:uiPriority w:val="99"/>
    <w:pPr>
      <w:spacing w:before="60" w:after="60"/>
      <w:ind w:firstLine="425"/>
    </w:pPr>
    <w:rPr>
      <w:sz w:val="24"/>
    </w:rPr>
  </w:style>
  <w:style w:type="character" w:customStyle="1" w:styleId="11">
    <w:name w:val="gwt-radiobutton x-form-field"/>
    <w:qFormat/>
    <w:uiPriority w:val="99"/>
    <w:rPr>
      <w:rFonts w:cs="Times New Roman"/>
    </w:rPr>
  </w:style>
  <w:style w:type="paragraph" w:customStyle="1" w:styleId="12">
    <w:name w:val="标题4"/>
    <w:basedOn w:val="2"/>
    <w:link w:val="13"/>
    <w:qFormat/>
    <w:uiPriority w:val="0"/>
    <w:pPr>
      <w:spacing w:line="372" w:lineRule="auto"/>
    </w:pPr>
    <w:rPr>
      <w:rFonts w:ascii="Arial" w:hAnsi="Arial" w:eastAsia="宋体" w:cs="Times New Roman"/>
      <w:bCs w:val="0"/>
      <w:sz w:val="36"/>
      <w:szCs w:val="22"/>
    </w:rPr>
  </w:style>
  <w:style w:type="character" w:customStyle="1" w:styleId="13">
    <w:name w:val="标题4 Char"/>
    <w:link w:val="12"/>
    <w:qFormat/>
    <w:uiPriority w:val="0"/>
    <w:rPr>
      <w:rFonts w:ascii="Arial" w:hAnsi="Arial" w:eastAsia="宋体" w:cs="Times New Roman"/>
      <w:b/>
      <w:sz w:val="36"/>
    </w:rPr>
  </w:style>
  <w:style w:type="character" w:customStyle="1" w:styleId="14">
    <w:name w:val="正文文本缩进 2 Char"/>
    <w:basedOn w:val="6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15">
    <w:name w:val="标题 4 Char"/>
    <w:basedOn w:val="6"/>
    <w:link w:val="2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DE7D3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B1A1E4-B8B1-403E-90AE-9389AA3495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5</Pages>
  <Words>466</Words>
  <Characters>2661</Characters>
  <Lines>22</Lines>
  <Paragraphs>6</Paragraphs>
  <TotalTime>15</TotalTime>
  <ScaleCrop>false</ScaleCrop>
  <LinksUpToDate>false</LinksUpToDate>
  <CharactersWithSpaces>3121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2017-01-07T17:02:00Z</dcterms:created>
  <dc:creator> </dc:creator>
  <cp:lastModifiedBy>十七世纪</cp:lastModifiedBy>
  <cp:lastPrinted>2018-09-18T08:31:58Z</cp:lastPrinted>
  <dcterms:modified xsi:type="dcterms:W3CDTF">2018-09-18T08:32:50Z</dcterms:modified>
  <cp:revision>151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